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B3619" w:rsidP="000D4A29" w:rsidRDefault="00E26CDB" w14:paraId="24932D2D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8F02B9">
        <w:rPr>
          <w:rFonts w:ascii="Museo Sans 500" w:hAnsi="Museo Sans 500" w:eastAsia="Museo Sans 500" w:cs="Museo Sans 500"/>
          <w:b/>
          <w:bCs/>
          <w:sz w:val="28"/>
          <w:szCs w:val="28"/>
        </w:rPr>
        <w:t>The Rest of Our Lives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="002B3619">
        <w:rPr>
          <w:rFonts w:ascii="Museo Sans 500" w:hAnsi="Museo Sans 500" w:eastAsia="Museo Sans 100" w:cs="Museo Sans 100"/>
          <w:sz w:val="28"/>
          <w:szCs w:val="28"/>
        </w:rPr>
        <w:t>– Pre show Information</w:t>
      </w:r>
    </w:p>
    <w:p xmlns:wp14="http://schemas.microsoft.com/office/word/2010/wordml" w:rsidR="002B3619" w:rsidP="001E3DD0" w:rsidRDefault="002B3619" w14:paraId="672A6659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Pr="00AF3C9E" w:rsidR="00AF3C9E" w:rsidP="00AF3C9E" w:rsidRDefault="00AF3C9E" w14:paraId="7366E184" wp14:textId="29D3F055">
      <w:pPr>
        <w:spacing w:after="0"/>
        <w:rPr>
          <w:rFonts w:ascii="Museo Sans 500" w:hAnsi="Museo Sans 500" w:eastAsia="Museo Sans 500" w:cs="Museo Sans 500"/>
          <w:sz w:val="28"/>
          <w:szCs w:val="28"/>
        </w:rPr>
      </w:pPr>
      <w:r w:rsidRPr="73A73BCE" w:rsidR="00AF3C9E">
        <w:rPr>
          <w:rFonts w:ascii="Museo Sans 500" w:hAnsi="Museo Sans 500" w:eastAsia="Museo Sans 500" w:cs="Museo Sans 500"/>
          <w:sz w:val="28"/>
          <w:szCs w:val="28"/>
        </w:rPr>
        <w:t xml:space="preserve">This information is to help you decide if </w:t>
      </w:r>
      <w:r w:rsidRPr="73A73BCE" w:rsidR="008F02B9">
        <w:rPr>
          <w:rFonts w:ascii="Museo Sans 500" w:hAnsi="Museo Sans 500" w:eastAsia="Museo Sans 500" w:cs="Museo Sans 500"/>
          <w:b w:val="1"/>
          <w:bCs w:val="1"/>
          <w:sz w:val="28"/>
          <w:szCs w:val="28"/>
        </w:rPr>
        <w:t>The Rest of Our Lives</w:t>
      </w:r>
      <w:r w:rsidRPr="73A73BCE" w:rsidR="00AF3C9E">
        <w:rPr>
          <w:rFonts w:ascii="Museo Sans 500" w:hAnsi="Museo Sans 500" w:eastAsia="Museo Sans 500" w:cs="Museo Sans 500"/>
          <w:sz w:val="28"/>
          <w:szCs w:val="28"/>
        </w:rPr>
        <w:t xml:space="preserve"> is for you. Content notes, including what happens in the show, are further in the document. </w:t>
      </w:r>
      <w:r w:rsidRPr="73A73BCE" w:rsidR="0F0BF877">
        <w:rPr>
          <w:rFonts w:ascii="Museo Sans 500" w:hAnsi="Museo Sans 500" w:eastAsia="Museo Sans 500" w:cs="Museo Sans 500"/>
          <w:sz w:val="28"/>
          <w:szCs w:val="28"/>
        </w:rPr>
        <w:t>Please be aware this document may reveal spoilers for the performance.</w:t>
      </w:r>
    </w:p>
    <w:p xmlns:wp14="http://schemas.microsoft.com/office/word/2010/wordml" w:rsidR="000D4A29" w:rsidP="000D4A29" w:rsidRDefault="000D4A29" w14:paraId="0A37501D" wp14:textId="77777777">
      <w:pPr>
        <w:spacing w:after="0"/>
        <w:ind w:left="358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4D354DD8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Space</w:t>
      </w:r>
    </w:p>
    <w:p xmlns:wp14="http://schemas.microsoft.com/office/word/2010/wordml" w:rsidR="002B3619" w:rsidP="001E3DD0" w:rsidRDefault="00603370" w14:paraId="23474D56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="008F02B9">
        <w:rPr>
          <w:rFonts w:ascii="Museo Sans 500" w:hAnsi="Museo Sans 500" w:eastAsia="Museo Sans 100" w:cs="Museo Sans 100"/>
          <w:sz w:val="28"/>
          <w:szCs w:val="28"/>
        </w:rPr>
        <w:t>This performance takes place in the Council Chamber.</w:t>
      </w:r>
    </w:p>
    <w:p xmlns:wp14="http://schemas.microsoft.com/office/word/2010/wordml" w:rsidR="008F02B9" w:rsidP="001E3DD0" w:rsidRDefault="008F02B9" w14:paraId="6EF999C4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- The audiences are seated on three sides of the room, with an open space in the middle where the performance takes place.</w:t>
      </w:r>
    </w:p>
    <w:p xmlns:wp14="http://schemas.microsoft.com/office/word/2010/wordml" w:rsidRPr="008F02B9" w:rsidR="008F02B9" w:rsidP="000608D5" w:rsidRDefault="008F02B9" w14:paraId="0368F2E5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  <w:lang w:val="en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- There is a table in the back of the room with computers and props including </w:t>
      </w:r>
      <w:r w:rsidRPr="008F02B9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a hat, a table-tennis bat, 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and </w:t>
      </w:r>
      <w:r w:rsidRPr="008F02B9">
        <w:rPr>
          <w:rFonts w:ascii="Museo Sans 500" w:hAnsi="Museo Sans 500" w:eastAsia="Museo Sans 100" w:cs="Museo Sans 100"/>
          <w:sz w:val="28"/>
          <w:szCs w:val="28"/>
          <w:lang w:val="en"/>
        </w:rPr>
        <w:t>a book of raffle tickets</w:t>
      </w:r>
      <w:r w:rsidR="000608D5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. </w:t>
      </w:r>
      <w:r w:rsidRPr="000608D5" w:rsidR="000608D5">
        <w:rPr>
          <w:rFonts w:ascii="Museo Sans 500" w:hAnsi="Museo Sans 500" w:eastAsia="Museo Sans 100" w:cs="Museo Sans 100"/>
          <w:sz w:val="28"/>
          <w:szCs w:val="28"/>
          <w:lang w:val="en"/>
        </w:rPr>
        <w:t>Above the table is a LED text box</w:t>
      </w:r>
      <w:r w:rsidR="000608D5">
        <w:rPr>
          <w:rFonts w:ascii="Museo Sans 500" w:hAnsi="Museo Sans 500" w:eastAsia="Museo Sans 100" w:cs="Museo Sans 100"/>
          <w:sz w:val="28"/>
          <w:szCs w:val="28"/>
          <w:lang w:val="en"/>
        </w:rPr>
        <w:t>.</w:t>
      </w:r>
    </w:p>
    <w:p xmlns:wp14="http://schemas.microsoft.com/office/word/2010/wordml" w:rsidR="00603370" w:rsidP="008F02B9" w:rsidRDefault="00603370" w14:paraId="5DAB6C7B" wp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5B25A1EC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Performers</w:t>
      </w:r>
    </w:p>
    <w:p xmlns:wp14="http://schemas.microsoft.com/office/word/2010/wordml" w:rsidR="002B3619" w:rsidP="008F02B9" w:rsidRDefault="008F02B9" w14:paraId="7ECBB5E6" wp14:textId="77777777">
      <w:pPr>
        <w:pStyle w:val="ListParagraph"/>
        <w:numPr>
          <w:ilvl w:val="0"/>
          <w:numId w:val="17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Jo Fong</w:t>
      </w:r>
    </w:p>
    <w:p xmlns:wp14="http://schemas.microsoft.com/office/word/2010/wordml" w:rsidR="008F02B9" w:rsidP="008F02B9" w:rsidRDefault="008F02B9" w14:paraId="02EB378F" wp14:textId="77777777">
      <w:p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0BDE0AA8" wp14:editId="7777777">
            <wp:extent cx="1909823" cy="1909823"/>
            <wp:effectExtent l="0" t="0" r="0" b="0"/>
            <wp:docPr id="2847653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65318" name="Picture 2847653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838" cy="191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F02B9" w:rsidP="008F02B9" w:rsidRDefault="008F02B9" w14:paraId="6025FD29" wp14:textId="77777777">
      <w:pPr>
        <w:pStyle w:val="ListParagraph"/>
        <w:numPr>
          <w:ilvl w:val="0"/>
          <w:numId w:val="17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George Orange</w:t>
      </w:r>
    </w:p>
    <w:p xmlns:wp14="http://schemas.microsoft.com/office/word/2010/wordml" w:rsidRPr="008F02B9" w:rsidR="008F02B9" w:rsidP="008F02B9" w:rsidRDefault="008F02B9" w14:paraId="6A05A809" wp14:textId="77777777">
      <w:p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06ECA878" wp14:editId="7777777">
            <wp:extent cx="1908000" cy="1908000"/>
            <wp:effectExtent l="0" t="0" r="0" b="0"/>
            <wp:docPr id="12611253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25355" name="Picture 126112535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F02B9" w:rsidP="008F02B9" w:rsidRDefault="008F02B9" w14:paraId="5A39BBE3" wp14:textId="77777777">
      <w:pPr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Pr="007E6E1E" w:rsidR="008F02B9" w:rsidP="007E6E1E" w:rsidRDefault="00723C3D" w14:paraId="55A5EEDC" wp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Lighting and Sound</w:t>
      </w:r>
    </w:p>
    <w:p xmlns:wp14="http://schemas.microsoft.com/office/word/2010/wordml" w:rsidR="007E6E1E" w:rsidP="007E6E1E" w:rsidRDefault="007E6E1E" w14:paraId="00544D09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is warm lighting throughout. There will be darker sections but no moments of complete darkness.</w:t>
      </w:r>
    </w:p>
    <w:p xmlns:wp14="http://schemas.microsoft.com/office/word/2010/wordml" w:rsidRPr="007E6E1E" w:rsidR="007E6E1E" w:rsidP="007E6E1E" w:rsidRDefault="007E6E1E" w14:paraId="571E34D3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will be a disco section with coloured lights.</w:t>
      </w:r>
    </w:p>
    <w:p xmlns:wp14="http://schemas.microsoft.com/office/word/2010/wordml" w:rsidRPr="007E6E1E" w:rsidR="007E6E1E" w:rsidP="003D4BE3" w:rsidRDefault="000D4A29" w14:paraId="75E76EE9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I</w:t>
      </w:r>
      <w:r w:rsidR="007E6E1E">
        <w:rPr>
          <w:rFonts w:ascii="Museo Sans 500" w:hAnsi="Museo Sans 500" w:eastAsia="Museo Sans 100" w:cs="Museo Sans 100"/>
          <w:sz w:val="28"/>
          <w:szCs w:val="28"/>
        </w:rPr>
        <w:t xml:space="preserve">n places there is loud music, </w:t>
      </w:r>
      <w:r w:rsidR="003D4BE3">
        <w:rPr>
          <w:rFonts w:ascii="Museo Sans 500" w:hAnsi="Museo Sans 500" w:eastAsia="Museo Sans 100" w:cs="Museo Sans 100"/>
          <w:sz w:val="28"/>
          <w:szCs w:val="28"/>
        </w:rPr>
        <w:t>and a sudden loud noise will feature twice in the show.</w:t>
      </w:r>
    </w:p>
    <w:p xmlns:wp14="http://schemas.microsoft.com/office/word/2010/wordml" w:rsidR="000D4A29" w:rsidP="000D4A29" w:rsidRDefault="007E6E1E" w14:paraId="256A4F9B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are flashing lights, but no strobe.</w:t>
      </w:r>
    </w:p>
    <w:p xmlns:wp14="http://schemas.microsoft.com/office/word/2010/wordml" w:rsidR="000D4A29" w:rsidP="000D4A29" w:rsidRDefault="007E6E1E" w14:paraId="2AFB5D7C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is no haze or smoke.</w:t>
      </w:r>
    </w:p>
    <w:p xmlns:wp14="http://schemas.microsoft.com/office/word/2010/wordml" w:rsidR="007E6E1E" w:rsidP="000D4A29" w:rsidRDefault="007E6E1E" w14:paraId="44D71765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Sometimes performers will shout over the music or use microphones</w:t>
      </w:r>
    </w:p>
    <w:p xmlns:wp14="http://schemas.microsoft.com/office/word/2010/wordml" w:rsidR="002B3619" w:rsidP="001E3DD0" w:rsidRDefault="002B3619" w14:paraId="41C8F396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6032BDEA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Participation</w:t>
      </w:r>
    </w:p>
    <w:p xmlns:wp14="http://schemas.microsoft.com/office/word/2010/wordml" w:rsidR="00AF3C9E" w:rsidP="000608D5" w:rsidRDefault="000608D5" w14:paraId="27230D36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Jo and</w:t>
      </w:r>
      <w:r w:rsidR="007E6E1E">
        <w:rPr>
          <w:rFonts w:ascii="Museo Sans 500" w:hAnsi="Museo Sans 500" w:eastAsia="Museo Sans 100" w:cs="Museo Sans 100"/>
          <w:sz w:val="28"/>
          <w:szCs w:val="28"/>
        </w:rPr>
        <w:t xml:space="preserve"> George interact with the audience throughout.</w:t>
      </w:r>
    </w:p>
    <w:p xmlns:wp14="http://schemas.microsoft.com/office/word/2010/wordml" w:rsidRPr="007E6E1E" w:rsidR="000608D5" w:rsidP="007E6E1E" w:rsidRDefault="007E6E1E" w14:paraId="5E9842DB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 w:rsidRPr="007E6E1E">
        <w:rPr>
          <w:rFonts w:ascii="Museo Sans 500" w:hAnsi="Museo Sans 500" w:eastAsia="Museo Sans 100" w:cs="Museo Sans 100"/>
          <w:sz w:val="28"/>
          <w:szCs w:val="28"/>
          <w:lang w:val="en-US"/>
        </w:rPr>
        <w:t>There is a mass ping pong game involving the whole audience, a raffle and dancing.</w:t>
      </w:r>
    </w:p>
    <w:p xmlns:wp14="http://schemas.microsoft.com/office/word/2010/wordml" w:rsidRPr="007E6E1E" w:rsidR="000608D5" w:rsidP="007E6E1E" w:rsidRDefault="007E6E1E" w14:paraId="073ECD4A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 w:rsidRPr="007E6E1E">
        <w:rPr>
          <w:rFonts w:ascii="Museo Sans 500" w:hAnsi="Museo Sans 500" w:eastAsia="Museo Sans 100" w:cs="Museo Sans 100"/>
          <w:sz w:val="28"/>
          <w:szCs w:val="28"/>
        </w:rPr>
        <w:t>You do not have to participate if you don’t want to.</w:t>
      </w:r>
    </w:p>
    <w:p xmlns:wp14="http://schemas.microsoft.com/office/word/2010/wordml" w:rsidR="000608D5" w:rsidP="00AF3C9E" w:rsidRDefault="000608D5" w14:paraId="72A3D3EC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AF3C9E" w:rsidP="00AF3C9E" w:rsidRDefault="00AF3C9E" w14:paraId="679B396A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Content Notes</w:t>
      </w:r>
    </w:p>
    <w:p xmlns:wp14="http://schemas.microsoft.com/office/word/2010/wordml" w:rsidRPr="000608D5" w:rsidR="000608D5" w:rsidP="000608D5" w:rsidRDefault="000608D5" w14:paraId="2970B82C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People are welcomed into the space by Jo and George and are seated. </w:t>
      </w:r>
      <w:r w:rsidRPr="000608D5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Jo and George perform around 35 short acts ranging from dancing together, balancing on one another, holding each other up, singing, spoken word, 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and </w:t>
      </w:r>
      <w:r w:rsidRPr="000608D5">
        <w:rPr>
          <w:rFonts w:ascii="Museo Sans 500" w:hAnsi="Museo Sans 500" w:eastAsia="Museo Sans 100" w:cs="Museo Sans 100"/>
          <w:sz w:val="28"/>
          <w:szCs w:val="28"/>
          <w:lang w:val="en"/>
        </w:rPr>
        <w:t>lots of music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. </w:t>
      </w:r>
    </w:p>
    <w:p xmlns:wp14="http://schemas.microsoft.com/office/word/2010/wordml" w:rsidRPr="000608D5" w:rsidR="000608D5" w:rsidP="000608D5" w:rsidRDefault="000608D5" w14:paraId="25B94364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 show is 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>a</w:t>
      </w:r>
      <w:r w:rsidRPr="000608D5">
        <w:rPr>
          <w:rFonts w:ascii="Museo Sans 500" w:hAnsi="Museo Sans 500" w:eastAsia="Museo Sans 100" w:cs="Museo Sans 100"/>
          <w:sz w:val="28"/>
          <w:szCs w:val="28"/>
          <w:lang w:val="en"/>
        </w:rPr>
        <w:t>bout this moment, about everything we’ve all been through and about how to keep going.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 It is a</w:t>
      </w:r>
      <w:r w:rsidRPr="000608D5">
        <w:rPr>
          <w:rFonts w:ascii="Museo Sans 500" w:hAnsi="Museo Sans 500" w:eastAsia="Museo Sans 100" w:cs="Museo Sans 100"/>
          <w:sz w:val="28"/>
          <w:szCs w:val="28"/>
          <w:lang w:val="en"/>
        </w:rPr>
        <w:t>bout anyone at any age and about how to live well.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 </w:t>
      </w:r>
      <w:r w:rsidRPr="000608D5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It’s funny, it’s empathetic, sad in places, sometimes wild and chaotic, sometimes confusing, celebratory, 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and </w:t>
      </w:r>
      <w:r w:rsidRPr="000608D5">
        <w:rPr>
          <w:rFonts w:ascii="Museo Sans 500" w:hAnsi="Museo Sans 500" w:eastAsia="Museo Sans 100" w:cs="Museo Sans 100"/>
          <w:sz w:val="28"/>
          <w:szCs w:val="28"/>
          <w:lang w:val="en"/>
        </w:rPr>
        <w:t>mostly it’s loving.</w:t>
      </w:r>
    </w:p>
    <w:p xmlns:wp14="http://schemas.microsoft.com/office/word/2010/wordml" w:rsidRPr="007E6E1E" w:rsidR="000608D5" w:rsidP="007E6E1E" w:rsidRDefault="000608D5" w14:paraId="3BF72B94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is nothing particularly upsetting or traumatic.</w:t>
      </w:r>
    </w:p>
    <w:p xmlns:wp14="http://schemas.microsoft.com/office/word/2010/wordml" w:rsidRPr="001E3DD0" w:rsidR="002B3619" w:rsidP="002B3619" w:rsidRDefault="002B3619" w14:paraId="0D0B940D" wp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06E8BD2C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Access Information</w:t>
      </w:r>
    </w:p>
    <w:p xmlns:wp14="http://schemas.microsoft.com/office/word/2010/wordml" w:rsidR="000D4A29" w:rsidP="000D4A29" w:rsidRDefault="007E6E1E" w14:paraId="241B6ABF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 show is 80 minutes long.</w:t>
      </w:r>
    </w:p>
    <w:p xmlns:wp14="http://schemas.microsoft.com/office/word/2010/wordml" w:rsidR="007E6E1E" w:rsidP="000D4A29" w:rsidRDefault="007E6E1E" w14:paraId="0A46ACFD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are latex balloons featured in the show.</w:t>
      </w:r>
    </w:p>
    <w:p xmlns:wp14="http://schemas.microsoft.com/office/word/2010/wordml" w:rsidRPr="001E3DD0" w:rsidR="00723C3D" w:rsidP="007E6E1E" w:rsidRDefault="00723C3D" w14:paraId="2A43AF95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All performances are Relaxed this means you can move or make noise if you need to and can go in and out of the performance space</w:t>
      </w:r>
    </w:p>
    <w:p xmlns:wp14="http://schemas.microsoft.com/office/word/2010/wordml" w:rsidRPr="001E3DD0" w:rsidR="00723C3D" w:rsidP="007E6E1E" w:rsidRDefault="00723C3D" w14:paraId="179583F3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Latecomers will be permitted </w:t>
      </w:r>
    </w:p>
    <w:p xmlns:wp14="http://schemas.microsoft.com/office/word/2010/wordml" w:rsidRPr="001E3DD0" w:rsidR="00723C3D" w:rsidP="007E6E1E" w:rsidRDefault="00723C3D" w14:paraId="4F4F61A3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xmlns:wp14="http://schemas.microsoft.com/office/word/2010/wordml" w:rsidRPr="001E3DD0" w:rsidR="00723C3D" w:rsidP="007E6E1E" w:rsidRDefault="00723C3D" w14:paraId="7C3E9862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xmlns:wp14="http://schemas.microsoft.com/office/word/2010/wordml" w:rsidRPr="001E3DD0" w:rsidR="00723C3D" w:rsidP="007E6E1E" w:rsidRDefault="00723C3D" w14:paraId="71550599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xmlns:wp14="http://schemas.microsoft.com/office/word/2010/wordml" w:rsidRPr="001E3DD0" w:rsidR="00723C3D" w:rsidP="002B3619" w:rsidRDefault="00723C3D" w14:paraId="0E27B00A" wp14:textId="77777777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:rsidR="082AB944" w:rsidP="1D26C9B0" w:rsidRDefault="082AB944" w14:paraId="119F2FA3" w14:textId="44474C32">
      <w:pPr>
        <w:spacing w:after="12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D26C9B0" w:rsidR="082AB944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 would like to know more about the performance, please contact </w:t>
      </w:r>
      <w:hyperlink r:id="Reb5af1a9fe72449d">
        <w:r w:rsidRPr="1D26C9B0" w:rsidR="082AB944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access@bac.org.uk</w:t>
        </w:r>
      </w:hyperlink>
    </w:p>
    <w:p w:rsidR="1D26C9B0" w:rsidP="1D26C9B0" w:rsidRDefault="1D26C9B0" w14:paraId="2AFC203B" w14:textId="7E53282C">
      <w:pPr>
        <w:pStyle w:val="ListParagraph"/>
        <w:tabs>
          <w:tab w:val="left" w:leader="none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xmlns:wp14="http://schemas.microsoft.com/office/word/2010/wordml" w:rsidRPr="00871970" w:rsidR="00494A03" w:rsidP="00804FEE" w:rsidRDefault="00494A03" w14:paraId="60061E4C" wp14:textId="77777777">
      <w:pPr>
        <w:spacing w:after="120"/>
        <w:rPr>
          <w:rFonts w:ascii="Museo Sans 100" w:hAnsi="Museo Sans 100"/>
          <w:sz w:val="28"/>
          <w:szCs w:val="28"/>
        </w:rPr>
      </w:pPr>
    </w:p>
    <w:p xmlns:wp14="http://schemas.microsoft.com/office/word/2010/wordml" w:rsidRPr="00871970" w:rsidR="001544B1" w:rsidP="001E6F6A" w:rsidRDefault="001544B1" w14:paraId="44EAFD9C" wp14:textId="77777777">
      <w:pPr>
        <w:rPr>
          <w:rFonts w:ascii="Museo Sans 100" w:hAnsi="Museo Sans 100"/>
          <w:sz w:val="28"/>
          <w:szCs w:val="28"/>
        </w:rPr>
      </w:pPr>
    </w:p>
    <w:sectPr w:rsidRPr="00871970" w:rsidR="001544B1" w:rsidSect="003F310B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F757F" w:rsidP="00D275E9" w:rsidRDefault="005F757F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F757F" w:rsidP="00D275E9" w:rsidRDefault="005F757F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F757F" w:rsidP="00D275E9" w:rsidRDefault="005F757F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F757F" w:rsidP="00D275E9" w:rsidRDefault="005F757F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26C3C" w:rsidP="00026C3C" w:rsidRDefault="004819B1" w14:paraId="29D6B04F" wp14:textId="77777777">
    <w:pPr>
      <w:pStyle w:val="Header"/>
    </w:pPr>
    <w:r w:rsidRPr="00E63D65">
      <w:rPr>
        <w:noProof/>
        <w:lang w:eastAsia="en-GB"/>
      </w:rPr>
      <w:drawing>
        <wp:inline xmlns:wp14="http://schemas.microsoft.com/office/word/2010/wordprocessingDrawing" distT="0" distB="0" distL="0" distR="0" wp14:anchorId="1F3F9EF7" wp14:editId="7777777">
          <wp:extent cx="17145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D65" w:rsidR="00026C3C">
      <w:rPr>
        <w:rFonts w:ascii="Times New Roman" w:hAnsi="Times New Roman" w:eastAsia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  <w:lang w:val="x-none" w:eastAsia="x-none" w:bidi="x-none"/>
      </w:rPr>
      <w:t xml:space="preserve"> </w:t>
    </w:r>
  </w:p>
  <w:p xmlns:wp14="http://schemas.microsoft.com/office/word/2010/wordml" w:rsidR="00D275E9" w:rsidRDefault="00D275E9" w14:paraId="3656B9A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6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7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8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9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10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1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2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3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4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5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6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4736804">
    <w:abstractNumId w:val="16"/>
  </w:num>
  <w:num w:numId="2" w16cid:durableId="410276256">
    <w:abstractNumId w:val="3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4"/>
  </w:num>
  <w:num w:numId="6" w16cid:durableId="1408263318">
    <w:abstractNumId w:val="4"/>
  </w:num>
  <w:num w:numId="7" w16cid:durableId="676543287">
    <w:abstractNumId w:val="13"/>
  </w:num>
  <w:num w:numId="8" w16cid:durableId="2087454372">
    <w:abstractNumId w:val="11"/>
  </w:num>
  <w:num w:numId="9" w16cid:durableId="2125533676">
    <w:abstractNumId w:val="14"/>
  </w:num>
  <w:num w:numId="10" w16cid:durableId="1289245256">
    <w:abstractNumId w:val="0"/>
  </w:num>
  <w:num w:numId="11" w16cid:durableId="1533298848">
    <w:abstractNumId w:val="6"/>
  </w:num>
  <w:num w:numId="12" w16cid:durableId="1405444436">
    <w:abstractNumId w:val="8"/>
  </w:num>
  <w:num w:numId="13" w16cid:durableId="543561492">
    <w:abstractNumId w:val="10"/>
  </w:num>
  <w:num w:numId="14" w16cid:durableId="455879988">
    <w:abstractNumId w:val="15"/>
  </w:num>
  <w:num w:numId="15" w16cid:durableId="1409957355">
    <w:abstractNumId w:val="12"/>
  </w:num>
  <w:num w:numId="16" w16cid:durableId="796339457">
    <w:abstractNumId w:val="9"/>
  </w:num>
  <w:num w:numId="17" w16cid:durableId="9256632">
    <w:abstractNumId w:val="7"/>
  </w:num>
  <w:num w:numId="18" w16cid:durableId="171838631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608D5"/>
    <w:rsid w:val="00066B4B"/>
    <w:rsid w:val="000A1F45"/>
    <w:rsid w:val="000C6ED8"/>
    <w:rsid w:val="000D2109"/>
    <w:rsid w:val="000D4A29"/>
    <w:rsid w:val="000D4F08"/>
    <w:rsid w:val="00112BCC"/>
    <w:rsid w:val="001544B1"/>
    <w:rsid w:val="001C6AA0"/>
    <w:rsid w:val="001E3DD0"/>
    <w:rsid w:val="001E6F6A"/>
    <w:rsid w:val="0025743F"/>
    <w:rsid w:val="002B3619"/>
    <w:rsid w:val="002E7128"/>
    <w:rsid w:val="003041C4"/>
    <w:rsid w:val="00313A22"/>
    <w:rsid w:val="00352B47"/>
    <w:rsid w:val="0036065A"/>
    <w:rsid w:val="0037506D"/>
    <w:rsid w:val="003A0F3A"/>
    <w:rsid w:val="003D20FF"/>
    <w:rsid w:val="003D4BE3"/>
    <w:rsid w:val="003E220B"/>
    <w:rsid w:val="003F310B"/>
    <w:rsid w:val="00456C92"/>
    <w:rsid w:val="004819B1"/>
    <w:rsid w:val="00494A03"/>
    <w:rsid w:val="004A2822"/>
    <w:rsid w:val="00500791"/>
    <w:rsid w:val="00514A0B"/>
    <w:rsid w:val="005606B2"/>
    <w:rsid w:val="00577C0C"/>
    <w:rsid w:val="005904F5"/>
    <w:rsid w:val="00590A50"/>
    <w:rsid w:val="005B4CC7"/>
    <w:rsid w:val="005F757F"/>
    <w:rsid w:val="00603370"/>
    <w:rsid w:val="006B1395"/>
    <w:rsid w:val="006B3ADB"/>
    <w:rsid w:val="0070737E"/>
    <w:rsid w:val="00723C3D"/>
    <w:rsid w:val="0073671C"/>
    <w:rsid w:val="0078074D"/>
    <w:rsid w:val="007A7F9B"/>
    <w:rsid w:val="007E6E1E"/>
    <w:rsid w:val="007F27E8"/>
    <w:rsid w:val="00804FEE"/>
    <w:rsid w:val="00846FAE"/>
    <w:rsid w:val="00871970"/>
    <w:rsid w:val="008F02B9"/>
    <w:rsid w:val="008F0FC5"/>
    <w:rsid w:val="009A534C"/>
    <w:rsid w:val="00A63814"/>
    <w:rsid w:val="00A808CC"/>
    <w:rsid w:val="00AC2120"/>
    <w:rsid w:val="00AD7D4F"/>
    <w:rsid w:val="00AF3C9E"/>
    <w:rsid w:val="00B67165"/>
    <w:rsid w:val="00B730BE"/>
    <w:rsid w:val="00BD347E"/>
    <w:rsid w:val="00C92AFE"/>
    <w:rsid w:val="00C9704B"/>
    <w:rsid w:val="00CA5C9A"/>
    <w:rsid w:val="00CD4634"/>
    <w:rsid w:val="00CE0D36"/>
    <w:rsid w:val="00D00CA3"/>
    <w:rsid w:val="00D16807"/>
    <w:rsid w:val="00D275E9"/>
    <w:rsid w:val="00D32EBD"/>
    <w:rsid w:val="00DF74A2"/>
    <w:rsid w:val="00E26CDB"/>
    <w:rsid w:val="00EA52DA"/>
    <w:rsid w:val="00EB2687"/>
    <w:rsid w:val="00EC4667"/>
    <w:rsid w:val="00EC46BC"/>
    <w:rsid w:val="00F25812"/>
    <w:rsid w:val="00F46D96"/>
    <w:rsid w:val="00F6196A"/>
    <w:rsid w:val="082AB944"/>
    <w:rsid w:val="0F0BF877"/>
    <w:rsid w:val="1D26C9B0"/>
    <w:rsid w:val="73A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52172"/>
  <w15:chartTrackingRefBased/>
  <w15:docId w15:val="{75418795-7E75-4A65-A67C-D0560E0AAC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access@bac.org.uk" TargetMode="External" Id="Reb5af1a9fe7244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4" ma:contentTypeDescription="Create a new document." ma:contentTypeScope="" ma:versionID="53db3e6550663b607422182c998b1eab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db4b5beab1346206899f3beb92f8222b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A638CF-5DE1-4BCF-8709-89D385F1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3352-7b32-4cc1-ba95-b8b5175e4593"/>
    <ds:schemaRef ds:uri="cf8a1e7b-389e-44a3-bc95-e8d06399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Welbourn</dc:creator>
  <keywords/>
  <lastModifiedBy>Aidan Strudwick</lastModifiedBy>
  <revision>5</revision>
  <dcterms:created xsi:type="dcterms:W3CDTF">2023-12-18T15:09:00.0000000Z</dcterms:created>
  <dcterms:modified xsi:type="dcterms:W3CDTF">2024-01-04T16:39:40.9201056Z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</Properties>
</file>