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Disco Neurotico/Deaf Rave Takeover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the Disco Neurotico/Deaf Rave Takeover is for you. Content notes, including what happens at the event, are further in the document. </w:t>
      </w:r>
    </w:p>
    <w:p w:rsidR="00000000" w:rsidDel="00000000" w:rsidP="00000000" w:rsidRDefault="00000000" w:rsidRPr="00000000" w14:paraId="00000004">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event takes place in the Council Chamber and adjoining spaces. </w:t>
      </w:r>
    </w:p>
    <w:p w:rsidR="00000000" w:rsidDel="00000000" w:rsidP="00000000" w:rsidRDefault="00000000" w:rsidRPr="00000000" w14:paraId="00000008">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There will be disco rooms, and other spaces hosting workshops and creative activities.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sz w:val="28"/>
          <w:szCs w:val="28"/>
          <w:rtl w:val="0"/>
        </w:rPr>
        <w:t xml:space="preserve">Audiences can move around the spaces.</w:t>
      </w: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B">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C">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This </w:t>
      </w:r>
      <w:r w:rsidDel="00000000" w:rsidR="00000000" w:rsidRPr="00000000">
        <w:rPr>
          <w:rFonts w:ascii="Museo Sans 500" w:cs="Museo Sans 500" w:eastAsia="Museo Sans 500" w:hAnsi="Museo Sans 500"/>
          <w:sz w:val="28"/>
          <w:szCs w:val="28"/>
          <w:rtl w:val="0"/>
        </w:rPr>
        <w:t xml:space="preserve">event</w:t>
      </w: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 will be </w:t>
      </w:r>
      <w:r w:rsidDel="00000000" w:rsidR="00000000" w:rsidRPr="00000000">
        <w:rPr>
          <w:rFonts w:ascii="Museo Sans 500" w:cs="Museo Sans 500" w:eastAsia="Museo Sans 500" w:hAnsi="Museo Sans 500"/>
          <w:sz w:val="28"/>
          <w:szCs w:val="28"/>
          <w:rtl w:val="0"/>
        </w:rPr>
        <w:t xml:space="preserve">curated by Disco Neurotico with DJs from Deaf Rave. In the disco rooms, performers will be behind DJ decks. In the workshop and creative spaces, creative enablers will move around the spaces, helping guests to participate in creative activities.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0">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Lighting and Sound</w:t>
      </w:r>
      <w:r w:rsidDel="00000000" w:rsidR="00000000" w:rsidRPr="00000000">
        <w:rPr>
          <w:rtl w:val="0"/>
        </w:rPr>
      </w:r>
    </w:p>
    <w:p w:rsidR="00000000" w:rsidDel="00000000" w:rsidP="00000000" w:rsidRDefault="00000000" w:rsidRPr="00000000" w14:paraId="00000011">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Workshop spaces will be well lit. </w:t>
      </w:r>
    </w:p>
    <w:p w:rsidR="00000000" w:rsidDel="00000000" w:rsidP="00000000" w:rsidRDefault="00000000" w:rsidRPr="00000000" w14:paraId="00000012">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disco space will be dark with coloured lights providing good visibility. There will be light haze in the dance space.</w:t>
      </w:r>
    </w:p>
    <w:p w:rsidR="00000000" w:rsidDel="00000000" w:rsidP="00000000" w:rsidRDefault="00000000" w:rsidRPr="00000000" w14:paraId="00000013">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will be live DJs and sound playing over the sound system.</w:t>
      </w:r>
    </w:p>
    <w:p w:rsidR="00000000" w:rsidDel="00000000" w:rsidP="00000000" w:rsidRDefault="00000000" w:rsidRPr="00000000" w14:paraId="00000014">
      <w:pPr>
        <w:numPr>
          <w:ilvl w:val="0"/>
          <w:numId w:val="1"/>
        </w:numPr>
        <w:spacing w:after="0" w:lineRule="auto"/>
        <w:ind w:left="358" w:hanging="360"/>
        <w:rPr>
          <w:rFonts w:ascii="Museo Sans 500" w:cs="Museo Sans 500" w:eastAsia="Museo Sans 500" w:hAnsi="Museo Sans 500"/>
          <w:sz w:val="28"/>
          <w:szCs w:val="28"/>
          <w:u w:val="none"/>
        </w:rPr>
      </w:pPr>
      <w:r w:rsidDel="00000000" w:rsidR="00000000" w:rsidRPr="00000000">
        <w:rPr>
          <w:rFonts w:ascii="Museo Sans 500" w:cs="Museo Sans 500" w:eastAsia="Museo Sans 500" w:hAnsi="Museo Sans 500"/>
          <w:sz w:val="28"/>
          <w:szCs w:val="28"/>
          <w:rtl w:val="0"/>
        </w:rPr>
        <w:t xml:space="preserve">In the silent disco room you will wear a headset which has three music channels you can switch between.</w:t>
      </w:r>
    </w:p>
    <w:p w:rsidR="00000000" w:rsidDel="00000000" w:rsidP="00000000" w:rsidRDefault="00000000" w:rsidRPr="00000000" w14:paraId="00000015">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no strobe lighting in any of the spaces.</w:t>
      </w:r>
    </w:p>
    <w:p w:rsidR="00000000" w:rsidDel="00000000" w:rsidP="00000000" w:rsidRDefault="00000000" w:rsidRPr="00000000" w14:paraId="00000016">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8">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Participation</w:t>
      </w:r>
      <w:r w:rsidDel="00000000" w:rsidR="00000000" w:rsidRPr="00000000">
        <w:rPr>
          <w:rtl w:val="0"/>
        </w:rPr>
      </w:r>
    </w:p>
    <w:p w:rsidR="00000000" w:rsidDel="00000000" w:rsidP="00000000" w:rsidRDefault="00000000" w:rsidRPr="00000000" w14:paraId="00000019">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is a disco with games and arts and crafts. Audiences are welcome to move through each room as they please and curate their own experience of the event. You can participate as much or as little as you please - it’s up to you!</w:t>
      </w:r>
    </w:p>
    <w:p w:rsidR="00000000" w:rsidDel="00000000" w:rsidP="00000000" w:rsidRDefault="00000000" w:rsidRPr="00000000" w14:paraId="0000001A">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B">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C">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Access Information</w:t>
      </w:r>
    </w:p>
    <w:p w:rsidR="00000000" w:rsidDel="00000000" w:rsidP="00000000" w:rsidRDefault="00000000" w:rsidRPr="00000000" w14:paraId="0000001D">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event is 240 minutes long. You can stay for as much or as little of this as you would like.</w:t>
      </w:r>
    </w:p>
    <w:p w:rsidR="00000000" w:rsidDel="00000000" w:rsidP="00000000" w:rsidRDefault="00000000" w:rsidRPr="00000000" w14:paraId="0000001E">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F">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near the event spaces that is available anytime the building is open. </w:t>
      </w:r>
    </w:p>
    <w:p w:rsidR="00000000" w:rsidDel="00000000" w:rsidP="00000000" w:rsidRDefault="00000000" w:rsidRPr="00000000" w14:paraId="00000020">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event is Relaxed. This means you can move or make noise if you need to and can go in and out of the spaces.</w:t>
      </w:r>
    </w:p>
    <w:p w:rsidR="00000000" w:rsidDel="00000000" w:rsidP="00000000" w:rsidRDefault="00000000" w:rsidRPr="00000000" w14:paraId="00000021">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22">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Ear defenders are available to borrow from the box office for anyone who might find these useful. </w:t>
      </w:r>
      <w:r w:rsidDel="00000000" w:rsidR="00000000" w:rsidRPr="00000000">
        <w:rPr>
          <w:rtl w:val="0"/>
        </w:rPr>
      </w:r>
    </w:p>
    <w:p w:rsidR="00000000" w:rsidDel="00000000" w:rsidP="00000000" w:rsidRDefault="00000000" w:rsidRPr="00000000" w14:paraId="00000023">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Arial" w:cs="Arial" w:eastAsia="Arial" w:hAnsi="Arial"/>
          <w:sz w:val="28"/>
          <w:szCs w:val="28"/>
          <w:rtl w:val="0"/>
        </w:rPr>
        <w:t xml:space="preserve">There is a gradient of sensory experience across multiple rooms so attendees can curate their own journey based on their sensitivities.</w:t>
      </w:r>
    </w:p>
    <w:p w:rsidR="00000000" w:rsidDel="00000000" w:rsidP="00000000" w:rsidRDefault="00000000" w:rsidRPr="00000000" w14:paraId="00000024">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Arial" w:cs="Arial" w:eastAsia="Arial" w:hAnsi="Arial"/>
          <w:sz w:val="28"/>
          <w:szCs w:val="28"/>
          <w:rtl w:val="0"/>
        </w:rPr>
        <w:t xml:space="preserve">Haptic vests will be available.</w:t>
      </w:r>
    </w:p>
    <w:p w:rsidR="00000000" w:rsidDel="00000000" w:rsidP="00000000" w:rsidRDefault="00000000" w:rsidRPr="00000000" w14:paraId="00000025">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Arial" w:cs="Arial" w:eastAsia="Arial" w:hAnsi="Arial"/>
          <w:sz w:val="28"/>
          <w:szCs w:val="28"/>
          <w:rtl w:val="0"/>
        </w:rPr>
        <w:t xml:space="preserve">There will be a trained wellbeing officer.</w:t>
      </w:r>
    </w:p>
    <w:p w:rsidR="00000000" w:rsidDel="00000000" w:rsidP="00000000" w:rsidRDefault="00000000" w:rsidRPr="00000000" w14:paraId="00000026">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7">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8">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9">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event includes:</w:t>
      </w:r>
    </w:p>
    <w:p w:rsidR="00000000" w:rsidDel="00000000" w:rsidP="00000000" w:rsidRDefault="00000000" w:rsidRPr="00000000" w14:paraId="0000002A">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 DJs playing party sounds from around the world.</w:t>
      </w:r>
    </w:p>
    <w:p w:rsidR="00000000" w:rsidDel="00000000" w:rsidP="00000000" w:rsidRDefault="00000000" w:rsidRPr="00000000" w14:paraId="0000002B">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 Theatrical playmakers guiding the dancefloor.</w:t>
      </w:r>
    </w:p>
    <w:p w:rsidR="00000000" w:rsidDel="00000000" w:rsidP="00000000" w:rsidRDefault="00000000" w:rsidRPr="00000000" w14:paraId="0000002C">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 A silent disco, with three music channels to switch between.</w:t>
      </w:r>
    </w:p>
    <w:p w:rsidR="00000000" w:rsidDel="00000000" w:rsidP="00000000" w:rsidRDefault="00000000" w:rsidRPr="00000000" w14:paraId="0000002D">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 Board gaming and digital gaming.</w:t>
      </w:r>
    </w:p>
    <w:p w:rsidR="00000000" w:rsidDel="00000000" w:rsidP="00000000" w:rsidRDefault="00000000" w:rsidRPr="00000000" w14:paraId="0000002E">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 </w:t>
      </w:r>
      <w:r w:rsidDel="00000000" w:rsidR="00000000" w:rsidRPr="00000000">
        <w:rPr>
          <w:rFonts w:ascii="Museo Sans 500" w:cs="Museo Sans 500" w:eastAsia="Museo Sans 500" w:hAnsi="Museo Sans 500"/>
          <w:sz w:val="28"/>
          <w:szCs w:val="28"/>
          <w:rtl w:val="0"/>
        </w:rPr>
        <w:t xml:space="preserve">Arts and crafts</w:t>
      </w:r>
      <w:r w:rsidDel="00000000" w:rsidR="00000000" w:rsidRPr="00000000">
        <w:rPr>
          <w:rFonts w:ascii="Museo Sans 500" w:cs="Museo Sans 500" w:eastAsia="Museo Sans 500" w:hAnsi="Museo Sans 500"/>
          <w:sz w:val="28"/>
          <w:szCs w:val="28"/>
          <w:rtl w:val="0"/>
        </w:rPr>
        <w:t xml:space="preserve">, including a UV graffiti doodle wall, UV jewellery-making, traffic light bracelet making and large-scale mindfulness colouring posters. All of these materials are dry/wipeable.</w:t>
      </w:r>
    </w:p>
    <w:p w:rsidR="00000000" w:rsidDel="00000000" w:rsidP="00000000" w:rsidRDefault="00000000" w:rsidRPr="00000000" w14:paraId="0000002F">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30">
      <w:pPr>
        <w:rPr>
          <w:rFonts w:ascii="Museo Sans 100" w:cs="Museo Sans 100" w:eastAsia="Museo Sans 100" w:hAnsi="Museo Sans 100"/>
          <w:sz w:val="28"/>
          <w:szCs w:val="28"/>
        </w:rPr>
      </w:pPr>
      <w:r w:rsidDel="00000000" w:rsidR="00000000" w:rsidRPr="00000000">
        <w:rPr>
          <w:rFonts w:ascii="Museo Sans 500" w:cs="Museo Sans 500" w:eastAsia="Museo Sans 500" w:hAnsi="Museo Sans 500"/>
          <w:sz w:val="28"/>
          <w:szCs w:val="28"/>
          <w:rtl w:val="0"/>
        </w:rPr>
        <w:t xml:space="preserve">You can move around these spaces as you please, creating your own unique experience of the event.</w:t>
      </w: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7128"/>
    <w:pPr>
      <w:spacing w:after="200" w:line="276" w:lineRule="auto"/>
    </w:pPr>
    <w:rPr>
      <w:sz w:val="22"/>
      <w:szCs w:val="22"/>
      <w:lang w:eastAsia="en-US"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spJ1RagHVSYujBH85kw5ejTDw==">CgMxLjA4AHIhMXZTMmhQdW9XeWFDbWdPLUoxbTkwYVpZUDB4ckVaT09a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