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1" w:hanging="3"/>
        <w:rPr>
          <w:rFonts w:ascii="Museo Sans 500" w:cs="Museo Sans 500" w:eastAsia="Museo Sans 500" w:hAnsi="Museo Sans 500"/>
          <w:b w:val="1"/>
          <w:sz w:val="32"/>
          <w:szCs w:val="32"/>
        </w:rPr>
      </w:pPr>
      <w:r w:rsidDel="00000000" w:rsidR="00000000" w:rsidRPr="00000000">
        <w:rPr>
          <w:rFonts w:ascii="Museo Sans 500" w:cs="Museo Sans 500" w:eastAsia="Museo Sans 500" w:hAnsi="Museo Sans 500"/>
          <w:b w:val="1"/>
          <w:sz w:val="32"/>
          <w:szCs w:val="32"/>
          <w:rtl w:val="0"/>
        </w:rPr>
        <w:t xml:space="preserve">GOBLIN – Preshow Information</w:t>
      </w:r>
    </w:p>
    <w:p w:rsidR="00000000" w:rsidDel="00000000" w:rsidP="00000000" w:rsidRDefault="00000000" w:rsidRPr="00000000" w14:paraId="00000002">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03">
      <w:pPr>
        <w:spacing w:after="0" w:lineRule="auto"/>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This information is to help you decide if GOBLIN is for you. Content notes, including what happens in the show, are further in the document. </w:t>
      </w:r>
    </w:p>
    <w:p w:rsidR="00000000" w:rsidDel="00000000" w:rsidP="00000000" w:rsidRDefault="00000000" w:rsidRPr="00000000" w14:paraId="00000004">
      <w:pPr>
        <w:spacing w:after="0" w:lineRule="auto"/>
        <w:ind w:left="358" w:firstLine="0"/>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05">
      <w:pPr>
        <w:spacing w:after="0" w:lineRule="auto"/>
        <w:ind w:left="358" w:firstLine="0"/>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06">
      <w:pPr>
        <w:spacing w:after="0" w:lineRule="auto"/>
        <w:ind w:left="1" w:hanging="3"/>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b w:val="1"/>
          <w:sz w:val="32"/>
          <w:szCs w:val="32"/>
          <w:rtl w:val="0"/>
        </w:rPr>
        <w:t xml:space="preserve">The Space</w:t>
      </w:r>
      <w:r w:rsidDel="00000000" w:rsidR="00000000" w:rsidRPr="00000000">
        <w:rPr>
          <w:rtl w:val="0"/>
        </w:rPr>
      </w:r>
    </w:p>
    <w:p w:rsidR="00000000" w:rsidDel="00000000" w:rsidP="00000000" w:rsidRDefault="00000000" w:rsidRPr="00000000" w14:paraId="00000007">
      <w:pPr>
        <w:numPr>
          <w:ilvl w:val="0"/>
          <w:numId w:val="3"/>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The show takes place in the </w:t>
      </w:r>
      <w:r w:rsidDel="00000000" w:rsidR="00000000" w:rsidRPr="00000000">
        <w:rPr>
          <w:rFonts w:ascii="Museo Sans 500" w:cs="Museo Sans 500" w:eastAsia="Museo Sans 500" w:hAnsi="Museo Sans 500"/>
          <w:sz w:val="28"/>
          <w:szCs w:val="28"/>
          <w:rtl w:val="0"/>
        </w:rPr>
        <w:t xml:space="preserve">Council Chamber.</w:t>
      </w:r>
    </w:p>
    <w:p w:rsidR="00000000" w:rsidDel="00000000" w:rsidP="00000000" w:rsidRDefault="00000000" w:rsidRPr="00000000" w14:paraId="00000008">
      <w:pPr>
        <w:numPr>
          <w:ilvl w:val="0"/>
          <w:numId w:val="2"/>
        </w:numPr>
        <w:spacing w:after="0" w:line="24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The performance will happen in the centre of the stage, with the audience sat head on.</w:t>
      </w:r>
      <w:r w:rsidDel="00000000" w:rsidR="00000000" w:rsidRPr="00000000">
        <w:rPr>
          <w:rtl w:val="0"/>
        </w:rPr>
      </w:r>
    </w:p>
    <w:p w:rsidR="00000000" w:rsidDel="00000000" w:rsidP="00000000" w:rsidRDefault="00000000" w:rsidRPr="00000000" w14:paraId="00000009">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0A">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0B">
      <w:pPr>
        <w:spacing w:after="0" w:lineRule="auto"/>
        <w:ind w:left="1" w:hanging="3"/>
        <w:rPr>
          <w:rFonts w:ascii="Museo Sans 500" w:cs="Museo Sans 500" w:eastAsia="Museo Sans 500" w:hAnsi="Museo Sans 500"/>
          <w:b w:val="1"/>
          <w:sz w:val="32"/>
          <w:szCs w:val="32"/>
        </w:rPr>
      </w:pPr>
      <w:r w:rsidDel="00000000" w:rsidR="00000000" w:rsidRPr="00000000">
        <w:rPr>
          <w:rFonts w:ascii="Museo Sans 500" w:cs="Museo Sans 500" w:eastAsia="Museo Sans 500" w:hAnsi="Museo Sans 500"/>
          <w:b w:val="1"/>
          <w:sz w:val="32"/>
          <w:szCs w:val="32"/>
          <w:rtl w:val="0"/>
        </w:rPr>
        <w:t xml:space="preserve">The Performers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8" w:right="0" w:firstLine="0"/>
        <w:jc w:val="left"/>
        <w:rPr>
          <w:rFonts w:ascii="Museo Sans 500" w:cs="Museo Sans 500" w:eastAsia="Museo Sans 500" w:hAnsi="Museo Sans 500"/>
          <w:b w:val="0"/>
          <w:i w:val="0"/>
          <w:smallCaps w:val="0"/>
          <w:strike w:val="0"/>
          <w:color w:val="000000"/>
          <w:sz w:val="28"/>
          <w:szCs w:val="28"/>
          <w:u w:val="none"/>
          <w:shd w:fill="auto" w:val="clear"/>
          <w:vertAlign w:val="baseline"/>
        </w:rPr>
      </w:pPr>
      <w:r w:rsidDel="00000000" w:rsidR="00000000" w:rsidRPr="00000000">
        <w:rPr>
          <w:rFonts w:ascii="Museo Sans 500" w:cs="Museo Sans 500" w:eastAsia="Museo Sans 500" w:hAnsi="Museo Sans 500"/>
          <w:b w:val="0"/>
          <w:i w:val="0"/>
          <w:smallCaps w:val="0"/>
          <w:strike w:val="0"/>
          <w:color w:val="000000"/>
          <w:sz w:val="28"/>
          <w:szCs w:val="28"/>
          <w:u w:val="none"/>
          <w:shd w:fill="auto" w:val="clear"/>
          <w:vertAlign w:val="baseline"/>
          <w:rtl w:val="0"/>
        </w:rPr>
        <w:t xml:space="preserve">This show will be performed by Jack Wakely.</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8" w:right="0" w:firstLine="0"/>
        <w:jc w:val="left"/>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8" w:right="0" w:firstLine="0"/>
        <w:jc w:val="left"/>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0F">
      <w:pPr>
        <w:spacing w:after="0" w:lineRule="auto"/>
        <w:ind w:left="1" w:hanging="3"/>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b w:val="1"/>
          <w:sz w:val="32"/>
          <w:szCs w:val="32"/>
          <w:rtl w:val="0"/>
        </w:rPr>
        <w:t xml:space="preserve">Lighting and Sound</w:t>
      </w:r>
      <w:r w:rsidDel="00000000" w:rsidR="00000000" w:rsidRPr="00000000">
        <w:rPr>
          <w:rtl w:val="0"/>
        </w:rPr>
      </w:r>
    </w:p>
    <w:p w:rsidR="00000000" w:rsidDel="00000000" w:rsidP="00000000" w:rsidRDefault="00000000" w:rsidRPr="00000000" w14:paraId="00000010">
      <w:pPr>
        <w:numPr>
          <w:ilvl w:val="0"/>
          <w:numId w:val="1"/>
        </w:numPr>
        <w:spacing w:after="0" w:lineRule="auto"/>
        <w:ind w:left="720" w:hanging="360"/>
        <w:rPr>
          <w:rFonts w:ascii="Museo Sans 500" w:cs="Museo Sans 500" w:eastAsia="Museo Sans 500" w:hAnsi="Museo Sans 500"/>
          <w:sz w:val="28"/>
          <w:szCs w:val="28"/>
          <w:u w:val="none"/>
        </w:rPr>
      </w:pPr>
      <w:r w:rsidDel="00000000" w:rsidR="00000000" w:rsidRPr="00000000">
        <w:rPr>
          <w:rFonts w:ascii="Museo Sans 500" w:cs="Museo Sans 500" w:eastAsia="Museo Sans 500" w:hAnsi="Museo Sans 500"/>
          <w:sz w:val="28"/>
          <w:szCs w:val="28"/>
          <w:rtl w:val="0"/>
        </w:rPr>
        <w:t xml:space="preserve">The performance space is dark to begin with, with UV lighting turning the space and the performer purple. This changes to warm lighting, and a spotlight throughout the show.</w:t>
      </w:r>
    </w:p>
    <w:p w:rsidR="00000000" w:rsidDel="00000000" w:rsidP="00000000" w:rsidRDefault="00000000" w:rsidRPr="00000000" w14:paraId="00000011">
      <w:pPr>
        <w:numPr>
          <w:ilvl w:val="0"/>
          <w:numId w:val="1"/>
        </w:numPr>
        <w:spacing w:after="0" w:lineRule="auto"/>
        <w:ind w:left="720" w:hanging="360"/>
        <w:rPr>
          <w:rFonts w:ascii="Museo Sans 500" w:cs="Museo Sans 500" w:eastAsia="Museo Sans 500" w:hAnsi="Museo Sans 500"/>
          <w:sz w:val="28"/>
          <w:szCs w:val="28"/>
          <w:u w:val="none"/>
        </w:rPr>
      </w:pPr>
      <w:r w:rsidDel="00000000" w:rsidR="00000000" w:rsidRPr="00000000">
        <w:rPr>
          <w:rFonts w:ascii="Museo Sans 500" w:cs="Museo Sans 500" w:eastAsia="Museo Sans 500" w:hAnsi="Museo Sans 500"/>
          <w:sz w:val="28"/>
          <w:szCs w:val="28"/>
          <w:rtl w:val="0"/>
        </w:rPr>
        <w:t xml:space="preserve">There will be the use of light haze throughout the performance.</w:t>
      </w:r>
    </w:p>
    <w:p w:rsidR="00000000" w:rsidDel="00000000" w:rsidP="00000000" w:rsidRDefault="00000000" w:rsidRPr="00000000" w14:paraId="00000012">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13">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14">
      <w:pPr>
        <w:spacing w:after="0" w:lineRule="auto"/>
        <w:ind w:left="1" w:hanging="3"/>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b w:val="1"/>
          <w:sz w:val="32"/>
          <w:szCs w:val="32"/>
          <w:rtl w:val="0"/>
        </w:rPr>
        <w:t xml:space="preserve">Participation</w:t>
      </w:r>
      <w:r w:rsidDel="00000000" w:rsidR="00000000" w:rsidRPr="00000000">
        <w:rPr>
          <w:rtl w:val="0"/>
        </w:rPr>
      </w:r>
    </w:p>
    <w:p w:rsidR="00000000" w:rsidDel="00000000" w:rsidP="00000000" w:rsidRDefault="00000000" w:rsidRPr="00000000" w14:paraId="00000015">
      <w:pPr>
        <w:spacing w:after="0" w:lineRule="auto"/>
        <w:ind w:left="1" w:hanging="3"/>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Jack may interact with audience members who are sat on the front row as GOBLIN. Jack might hand you an item, or request an item from you. They might greet you individually during the show and repeat your words back to you.</w:t>
      </w:r>
      <w:r w:rsidDel="00000000" w:rsidR="00000000" w:rsidRPr="00000000">
        <w:rPr>
          <w:rtl w:val="0"/>
        </w:rPr>
      </w:r>
    </w:p>
    <w:p w:rsidR="00000000" w:rsidDel="00000000" w:rsidP="00000000" w:rsidRDefault="00000000" w:rsidRPr="00000000" w14:paraId="00000016">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17">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18">
      <w:pPr>
        <w:spacing w:after="0" w:lineRule="auto"/>
        <w:ind w:left="1" w:hanging="3"/>
        <w:rPr>
          <w:rFonts w:ascii="Museo Sans 500" w:cs="Museo Sans 500" w:eastAsia="Museo Sans 500" w:hAnsi="Museo Sans 500"/>
          <w:b w:val="1"/>
          <w:sz w:val="32"/>
          <w:szCs w:val="32"/>
        </w:rPr>
      </w:pPr>
      <w:r w:rsidDel="00000000" w:rsidR="00000000" w:rsidRPr="00000000">
        <w:rPr>
          <w:rFonts w:ascii="Museo Sans 500" w:cs="Museo Sans 500" w:eastAsia="Museo Sans 500" w:hAnsi="Museo Sans 500"/>
          <w:b w:val="1"/>
          <w:sz w:val="32"/>
          <w:szCs w:val="32"/>
          <w:rtl w:val="0"/>
        </w:rPr>
        <w:t xml:space="preserve">Access Information</w:t>
      </w:r>
    </w:p>
    <w:p w:rsidR="00000000" w:rsidDel="00000000" w:rsidP="00000000" w:rsidRDefault="00000000" w:rsidRPr="00000000" w14:paraId="00000019">
      <w:pPr>
        <w:numPr>
          <w:ilvl w:val="0"/>
          <w:numId w:val="3"/>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The performance is 20 minutes long.</w:t>
      </w:r>
    </w:p>
    <w:p w:rsidR="00000000" w:rsidDel="00000000" w:rsidP="00000000" w:rsidRDefault="00000000" w:rsidRPr="00000000" w14:paraId="0000001A">
      <w:pPr>
        <w:numPr>
          <w:ilvl w:val="0"/>
          <w:numId w:val="3"/>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There is an accessible toilet on every floor of the building.</w:t>
      </w:r>
    </w:p>
    <w:p w:rsidR="00000000" w:rsidDel="00000000" w:rsidP="00000000" w:rsidRDefault="00000000" w:rsidRPr="00000000" w14:paraId="0000001B">
      <w:pPr>
        <w:numPr>
          <w:ilvl w:val="0"/>
          <w:numId w:val="3"/>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There is a chill out space outside the performance space that is available anytime the building is open. </w:t>
      </w:r>
    </w:p>
    <w:p w:rsidR="00000000" w:rsidDel="00000000" w:rsidP="00000000" w:rsidRDefault="00000000" w:rsidRPr="00000000" w14:paraId="0000001C">
      <w:pPr>
        <w:numPr>
          <w:ilvl w:val="0"/>
          <w:numId w:val="3"/>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All performances are Relaxed. This means you can move or make noise if you need to, and can go in and out of the performance space</w:t>
      </w:r>
    </w:p>
    <w:p w:rsidR="00000000" w:rsidDel="00000000" w:rsidP="00000000" w:rsidRDefault="00000000" w:rsidRPr="00000000" w14:paraId="0000001D">
      <w:pPr>
        <w:numPr>
          <w:ilvl w:val="0"/>
          <w:numId w:val="3"/>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Latecomers will be permitted. </w:t>
      </w:r>
    </w:p>
    <w:p w:rsidR="00000000" w:rsidDel="00000000" w:rsidP="00000000" w:rsidRDefault="00000000" w:rsidRPr="00000000" w14:paraId="0000001E">
      <w:pPr>
        <w:numPr>
          <w:ilvl w:val="0"/>
          <w:numId w:val="3"/>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Ear defenders are available to borrow from the box office for anyone who might find these useful. </w:t>
      </w:r>
    </w:p>
    <w:p w:rsidR="00000000" w:rsidDel="00000000" w:rsidP="00000000" w:rsidRDefault="00000000" w:rsidRPr="00000000" w14:paraId="0000001F">
      <w:pPr>
        <w:numPr>
          <w:ilvl w:val="0"/>
          <w:numId w:val="3"/>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The performance will have BSL Interpretation, Captions and Audio Description. </w:t>
      </w:r>
    </w:p>
    <w:p w:rsidR="00000000" w:rsidDel="00000000" w:rsidP="00000000" w:rsidRDefault="00000000" w:rsidRPr="00000000" w14:paraId="00000020">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21">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22">
      <w:pPr>
        <w:spacing w:after="0" w:lineRule="auto"/>
        <w:ind w:left="1" w:hanging="3"/>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b w:val="1"/>
          <w:sz w:val="32"/>
          <w:szCs w:val="32"/>
          <w:rtl w:val="0"/>
        </w:rPr>
        <w:t xml:space="preserve">Content Notes</w:t>
      </w:r>
      <w:r w:rsidDel="00000000" w:rsidR="00000000" w:rsidRPr="00000000">
        <w:rPr>
          <w:rtl w:val="0"/>
        </w:rPr>
      </w:r>
    </w:p>
    <w:p w:rsidR="00000000" w:rsidDel="00000000" w:rsidP="00000000" w:rsidRDefault="00000000" w:rsidRPr="00000000" w14:paraId="00000023">
      <w:pPr>
        <w:numPr>
          <w:ilvl w:val="0"/>
          <w:numId w:val="1"/>
        </w:numPr>
        <w:spacing w:after="0" w:lineRule="auto"/>
        <w:ind w:left="720" w:hanging="360"/>
        <w:rPr>
          <w:rFonts w:ascii="Museo Sans 500" w:cs="Museo Sans 500" w:eastAsia="Museo Sans 500" w:hAnsi="Museo Sans 500"/>
          <w:sz w:val="28"/>
          <w:szCs w:val="28"/>
          <w:u w:val="none"/>
        </w:rPr>
      </w:pPr>
      <w:r w:rsidDel="00000000" w:rsidR="00000000" w:rsidRPr="00000000">
        <w:rPr>
          <w:rFonts w:ascii="Museo Sans 500" w:cs="Museo Sans 500" w:eastAsia="Museo Sans 500" w:hAnsi="Museo Sans 500"/>
          <w:sz w:val="28"/>
          <w:szCs w:val="28"/>
          <w:rtl w:val="0"/>
        </w:rPr>
        <w:t xml:space="preserve">Food and Drink (pear and syrup with food dye) will be consumed by the performer, but will not be given to audience members. </w:t>
      </w:r>
    </w:p>
    <w:p w:rsidR="00000000" w:rsidDel="00000000" w:rsidP="00000000" w:rsidRDefault="00000000" w:rsidRPr="00000000" w14:paraId="00000024">
      <w:pPr>
        <w:numPr>
          <w:ilvl w:val="0"/>
          <w:numId w:val="1"/>
        </w:numPr>
        <w:spacing w:after="0" w:lineRule="auto"/>
        <w:ind w:left="720"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GOBLIN combines clowning and Neo Futurism to examine the performative nature of trying to ‘fit in’.</w:t>
      </w:r>
    </w:p>
    <w:p w:rsidR="00000000" w:rsidDel="00000000" w:rsidP="00000000" w:rsidRDefault="00000000" w:rsidRPr="00000000" w14:paraId="00000025">
      <w:pPr>
        <w:spacing w:after="0" w:lineRule="auto"/>
        <w:ind w:left="358" w:firstLine="0"/>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26">
      <w:pPr>
        <w:spacing w:after="0" w:lineRule="auto"/>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718" w:right="0" w:firstLine="0"/>
        <w:jc w:val="left"/>
        <w:rPr>
          <w:rFonts w:ascii="Museo Sans 500" w:cs="Museo Sans 500" w:eastAsia="Museo Sans 500" w:hAnsi="Museo Sans 500"/>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spacing w:after="120" w:lineRule="auto"/>
        <w:rPr>
          <w:rFonts w:ascii="Museo Sans 100" w:cs="Museo Sans 100" w:eastAsia="Museo Sans 100" w:hAnsi="Museo Sans 100"/>
          <w:sz w:val="28"/>
          <w:szCs w:val="28"/>
        </w:rPr>
      </w:pPr>
      <w:r w:rsidDel="00000000" w:rsidR="00000000" w:rsidRPr="00000000">
        <w:rPr>
          <w:rtl w:val="0"/>
        </w:rPr>
      </w:r>
    </w:p>
    <w:p w:rsidR="00000000" w:rsidDel="00000000" w:rsidP="00000000" w:rsidRDefault="00000000" w:rsidRPr="00000000" w14:paraId="00000029">
      <w:pPr>
        <w:rPr>
          <w:rFonts w:ascii="Museo Sans 100" w:cs="Museo Sans 100" w:eastAsia="Museo Sans 100" w:hAnsi="Museo Sans 100"/>
          <w:sz w:val="28"/>
          <w:szCs w:val="28"/>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Museo Sans 100"/>
  <w:font w:name="Noto Sans Symbols">
    <w:embedRegular w:fontKey="{00000000-0000-0000-0000-000000000000}" r:id="rId1" w:subsetted="0"/>
    <w:embedBold w:fontKey="{00000000-0000-0000-0000-000000000000}" r:id="rId2" w:subsetted="0"/>
  </w:font>
  <w:font w:name="Museo Sans 500"/>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714500" cy="57150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714500" cy="5715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
        <w:szCs w:val="2"/>
        <w:highlight w:val="black"/>
        <w:u w:val="none"/>
        <w:vertAlign w:val="baseline"/>
        <w:rtl w:val="0"/>
      </w:rPr>
      <w:t xml:space="preserve">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0"/>
      <w:numFmt w:val="bullet"/>
      <w:lvlText w:val="-"/>
      <w:lvlJc w:val="left"/>
      <w:pPr>
        <w:ind w:left="358" w:hanging="360"/>
      </w:pPr>
      <w:rPr>
        <w:u w:val="none"/>
      </w:rPr>
    </w:lvl>
    <w:lvl w:ilvl="1">
      <w:start w:val="1"/>
      <w:numFmt w:val="bullet"/>
      <w:lvlText w:val="o"/>
      <w:lvlJc w:val="left"/>
      <w:pPr>
        <w:ind w:left="1078" w:hanging="360"/>
      </w:pPr>
      <w:rPr>
        <w:u w:val="none"/>
      </w:rPr>
    </w:lvl>
    <w:lvl w:ilvl="2">
      <w:start w:val="1"/>
      <w:numFmt w:val="bullet"/>
      <w:lvlText w:val="▪"/>
      <w:lvlJc w:val="left"/>
      <w:pPr>
        <w:ind w:left="1798" w:hanging="360"/>
      </w:pPr>
      <w:rPr>
        <w:u w:val="none"/>
      </w:rPr>
    </w:lvl>
    <w:lvl w:ilvl="3">
      <w:start w:val="1"/>
      <w:numFmt w:val="bullet"/>
      <w:lvlText w:val="●"/>
      <w:lvlJc w:val="left"/>
      <w:pPr>
        <w:ind w:left="2518" w:hanging="360"/>
      </w:pPr>
      <w:rPr>
        <w:u w:val="none"/>
      </w:rPr>
    </w:lvl>
    <w:lvl w:ilvl="4">
      <w:start w:val="1"/>
      <w:numFmt w:val="bullet"/>
      <w:lvlText w:val="o"/>
      <w:lvlJc w:val="left"/>
      <w:pPr>
        <w:ind w:left="3238" w:hanging="360"/>
      </w:pPr>
      <w:rPr>
        <w:u w:val="none"/>
      </w:rPr>
    </w:lvl>
    <w:lvl w:ilvl="5">
      <w:start w:val="1"/>
      <w:numFmt w:val="bullet"/>
      <w:lvlText w:val="▪"/>
      <w:lvlJc w:val="left"/>
      <w:pPr>
        <w:ind w:left="3958" w:hanging="360"/>
      </w:pPr>
      <w:rPr>
        <w:u w:val="none"/>
      </w:rPr>
    </w:lvl>
    <w:lvl w:ilvl="6">
      <w:start w:val="1"/>
      <w:numFmt w:val="bullet"/>
      <w:lvlText w:val="●"/>
      <w:lvlJc w:val="left"/>
      <w:pPr>
        <w:ind w:left="4678" w:hanging="360"/>
      </w:pPr>
      <w:rPr>
        <w:u w:val="none"/>
      </w:rPr>
    </w:lvl>
    <w:lvl w:ilvl="7">
      <w:start w:val="1"/>
      <w:numFmt w:val="bullet"/>
      <w:lvlText w:val="o"/>
      <w:lvlJc w:val="left"/>
      <w:pPr>
        <w:ind w:left="5398" w:hanging="360"/>
      </w:pPr>
      <w:rPr>
        <w:u w:val="none"/>
      </w:rPr>
    </w:lvl>
    <w:lvl w:ilvl="8">
      <w:start w:val="1"/>
      <w:numFmt w:val="bullet"/>
      <w:lvlText w:val="▪"/>
      <w:lvlJc w:val="left"/>
      <w:pPr>
        <w:ind w:left="6118" w:hanging="360"/>
      </w:pPr>
      <w:rPr>
        <w:u w:val="none"/>
      </w:rPr>
    </w:lvl>
  </w:abstractNum>
  <w:abstractNum w:abstractNumId="3">
    <w:lvl w:ilvl="0">
      <w:start w:val="0"/>
      <w:numFmt w:val="bullet"/>
      <w:lvlText w:val="-"/>
      <w:lvlJc w:val="left"/>
      <w:pPr>
        <w:ind w:left="358" w:hanging="360"/>
      </w:pPr>
      <w:rPr>
        <w:rFonts w:ascii="Museo Sans 500" w:cs="Museo Sans 500" w:eastAsia="Museo Sans 500" w:hAnsi="Museo Sans 500"/>
      </w:rPr>
    </w:lvl>
    <w:lvl w:ilvl="1">
      <w:start w:val="1"/>
      <w:numFmt w:val="bullet"/>
      <w:lvlText w:val="o"/>
      <w:lvlJc w:val="left"/>
      <w:pPr>
        <w:ind w:left="1078" w:hanging="360"/>
      </w:pPr>
      <w:rPr>
        <w:rFonts w:ascii="Courier New" w:cs="Courier New" w:eastAsia="Courier New" w:hAnsi="Courier New"/>
      </w:rPr>
    </w:lvl>
    <w:lvl w:ilvl="2">
      <w:start w:val="1"/>
      <w:numFmt w:val="bullet"/>
      <w:lvlText w:val="▪"/>
      <w:lvlJc w:val="left"/>
      <w:pPr>
        <w:ind w:left="1798" w:hanging="360"/>
      </w:pPr>
      <w:rPr>
        <w:rFonts w:ascii="Noto Sans Symbols" w:cs="Noto Sans Symbols" w:eastAsia="Noto Sans Symbols" w:hAnsi="Noto Sans Symbols"/>
      </w:rPr>
    </w:lvl>
    <w:lvl w:ilvl="3">
      <w:start w:val="1"/>
      <w:numFmt w:val="bullet"/>
      <w:lvlText w:val="●"/>
      <w:lvlJc w:val="left"/>
      <w:pPr>
        <w:ind w:left="2518" w:hanging="360"/>
      </w:pPr>
      <w:rPr>
        <w:rFonts w:ascii="Noto Sans Symbols" w:cs="Noto Sans Symbols" w:eastAsia="Noto Sans Symbols" w:hAnsi="Noto Sans Symbols"/>
      </w:rPr>
    </w:lvl>
    <w:lvl w:ilvl="4">
      <w:start w:val="1"/>
      <w:numFmt w:val="bullet"/>
      <w:lvlText w:val="o"/>
      <w:lvlJc w:val="left"/>
      <w:pPr>
        <w:ind w:left="3238" w:hanging="360"/>
      </w:pPr>
      <w:rPr>
        <w:rFonts w:ascii="Courier New" w:cs="Courier New" w:eastAsia="Courier New" w:hAnsi="Courier New"/>
      </w:rPr>
    </w:lvl>
    <w:lvl w:ilvl="5">
      <w:start w:val="1"/>
      <w:numFmt w:val="bullet"/>
      <w:lvlText w:val="▪"/>
      <w:lvlJc w:val="left"/>
      <w:pPr>
        <w:ind w:left="3958" w:hanging="360"/>
      </w:pPr>
      <w:rPr>
        <w:rFonts w:ascii="Noto Sans Symbols" w:cs="Noto Sans Symbols" w:eastAsia="Noto Sans Symbols" w:hAnsi="Noto Sans Symbols"/>
      </w:rPr>
    </w:lvl>
    <w:lvl w:ilvl="6">
      <w:start w:val="1"/>
      <w:numFmt w:val="bullet"/>
      <w:lvlText w:val="●"/>
      <w:lvlJc w:val="left"/>
      <w:pPr>
        <w:ind w:left="4678" w:hanging="360"/>
      </w:pPr>
      <w:rPr>
        <w:rFonts w:ascii="Noto Sans Symbols" w:cs="Noto Sans Symbols" w:eastAsia="Noto Sans Symbols" w:hAnsi="Noto Sans Symbols"/>
      </w:rPr>
    </w:lvl>
    <w:lvl w:ilvl="7">
      <w:start w:val="1"/>
      <w:numFmt w:val="bullet"/>
      <w:lvlText w:val="o"/>
      <w:lvlJc w:val="left"/>
      <w:pPr>
        <w:ind w:left="5398" w:hanging="360"/>
      </w:pPr>
      <w:rPr>
        <w:rFonts w:ascii="Courier New" w:cs="Courier New" w:eastAsia="Courier New" w:hAnsi="Courier New"/>
      </w:rPr>
    </w:lvl>
    <w:lvl w:ilvl="8">
      <w:start w:val="1"/>
      <w:numFmt w:val="bullet"/>
      <w:lvlText w:val="▪"/>
      <w:lvlJc w:val="left"/>
      <w:pPr>
        <w:ind w:left="6118"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E7128"/>
    <w:pPr>
      <w:spacing w:after="200" w:line="276" w:lineRule="auto"/>
    </w:pPr>
    <w:rPr>
      <w:sz w:val="22"/>
      <w:szCs w:val="22"/>
      <w:lang w:eastAsia="en-US" w:val="en-GB"/>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46FAE"/>
    <w:pPr>
      <w:spacing w:after="0" w:line="240" w:lineRule="auto"/>
      <w:ind w:left="720"/>
    </w:pPr>
    <w:rPr>
      <w:rFonts w:eastAsia="Times New Roman"/>
    </w:rPr>
  </w:style>
  <w:style w:type="paragraph" w:styleId="Header">
    <w:name w:val="header"/>
    <w:basedOn w:val="Normal"/>
    <w:link w:val="HeaderChar"/>
    <w:uiPriority w:val="99"/>
    <w:unhideWhenUsed w:val="1"/>
    <w:rsid w:val="00D275E9"/>
    <w:pPr>
      <w:tabs>
        <w:tab w:val="center" w:pos="4513"/>
        <w:tab w:val="right" w:pos="9026"/>
      </w:tabs>
      <w:spacing w:after="0" w:line="240" w:lineRule="auto"/>
    </w:pPr>
  </w:style>
  <w:style w:type="character" w:styleId="HeaderChar" w:customStyle="1">
    <w:name w:val="Header Char"/>
    <w:basedOn w:val="DefaultParagraphFont"/>
    <w:link w:val="Header"/>
    <w:uiPriority w:val="99"/>
    <w:rsid w:val="00D275E9"/>
  </w:style>
  <w:style w:type="paragraph" w:styleId="Footer">
    <w:name w:val="footer"/>
    <w:basedOn w:val="Normal"/>
    <w:link w:val="FooterChar"/>
    <w:uiPriority w:val="99"/>
    <w:unhideWhenUsed w:val="1"/>
    <w:rsid w:val="00D275E9"/>
    <w:pPr>
      <w:tabs>
        <w:tab w:val="center" w:pos="4513"/>
        <w:tab w:val="right" w:pos="9026"/>
      </w:tabs>
      <w:spacing w:after="0" w:line="240" w:lineRule="auto"/>
    </w:pPr>
  </w:style>
  <w:style w:type="character" w:styleId="FooterChar" w:customStyle="1">
    <w:name w:val="Footer Char"/>
    <w:basedOn w:val="DefaultParagraphFont"/>
    <w:link w:val="Footer"/>
    <w:uiPriority w:val="99"/>
    <w:rsid w:val="00D275E9"/>
  </w:style>
  <w:style w:type="paragraph" w:styleId="BalloonText">
    <w:name w:val="Balloon Text"/>
    <w:basedOn w:val="Normal"/>
    <w:link w:val="BalloonTextChar"/>
    <w:uiPriority w:val="99"/>
    <w:semiHidden w:val="1"/>
    <w:unhideWhenUsed w:val="1"/>
    <w:rsid w:val="00D275E9"/>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D275E9"/>
    <w:rPr>
      <w:rFonts w:ascii="Tahoma" w:cs="Tahoma" w:hAnsi="Tahoma"/>
      <w:sz w:val="16"/>
      <w:szCs w:val="16"/>
    </w:rPr>
  </w:style>
  <w:style w:type="character" w:styleId="Hyperlink">
    <w:name w:val="Hyperlink"/>
    <w:uiPriority w:val="99"/>
    <w:unhideWhenUsed w:val="1"/>
    <w:rsid w:val="001544B1"/>
    <w:rPr>
      <w:color w:val="0000ff"/>
      <w:u w:val="single"/>
    </w:rPr>
  </w:style>
  <w:style w:type="character" w:styleId="UnresolvedMention">
    <w:name w:val="Unresolved Mention"/>
    <w:uiPriority w:val="99"/>
    <w:semiHidden w:val="1"/>
    <w:unhideWhenUsed w:val="1"/>
    <w:rsid w:val="005606B2"/>
    <w:rPr>
      <w:color w:val="605e5c"/>
      <w:shd w:color="auto" w:fill="e1dfdd" w:val="clear"/>
    </w:rPr>
  </w:style>
  <w:style w:type="paragraph" w:styleId="paragraph" w:customStyle="1">
    <w:name w:val="paragraph"/>
    <w:basedOn w:val="Normal"/>
    <w:rsid w:val="008557C2"/>
    <w:pPr>
      <w:spacing w:after="100" w:afterAutospacing="1" w:before="100" w:beforeAutospacing="1" w:line="240" w:lineRule="auto"/>
    </w:pPr>
    <w:rPr>
      <w:rFonts w:ascii="Times New Roman" w:eastAsia="Times New Roman" w:hAnsi="Times New Roman"/>
      <w:sz w:val="24"/>
      <w:szCs w:val="24"/>
      <w:lang w:eastAsia="zh-CN"/>
    </w:rPr>
  </w:style>
  <w:style w:type="character" w:styleId="normaltextrun" w:customStyle="1">
    <w:name w:val="normaltextrun"/>
    <w:basedOn w:val="DefaultParagraphFont"/>
    <w:rsid w:val="008557C2"/>
  </w:style>
  <w:style w:type="character" w:styleId="eop" w:customStyle="1">
    <w:name w:val="eop"/>
    <w:basedOn w:val="DefaultParagraphFont"/>
    <w:rsid w:val="008557C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b7+yWdVUhLsvoxSZ0PHsnfZR9w==">CgMxLjA4AHIhMUVRbFVrZG4tZDdsbnhQYTYzOFJNaEIzaWFPcTlCa0NI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2023-11-27T15:26:00Z</dcterms:created>
  <dc:creator>Michelle Welbourn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Kelsie Acton</vt:lpwstr>
  </property>
  <property fmtid="{D5CDD505-2E9C-101B-9397-08002B2CF9AE}" pid="3" name="Order">
    <vt:lpwstr>44000.0000000000</vt:lpwstr>
  </property>
  <property fmtid="{D5CDD505-2E9C-101B-9397-08002B2CF9AE}" pid="4" name="display_urn:schemas-microsoft-com:office:office#Author">
    <vt:lpwstr>Kelsie Acton</vt:lpwstr>
  </property>
</Properties>
</file>