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12CB6" w:rsidR="002B3619" w:rsidP="1E3E49BF" w:rsidRDefault="006B3ADB" w14:paraId="58F0087F" w14:textId="001B3C4C">
      <w:pPr>
        <w:pStyle w:val="Normale"/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1E3E49BF" w:rsidR="1D253C80">
        <w:rPr>
          <w:rFonts w:ascii="Museo Sans 500" w:hAnsi="Museo Sans 500" w:eastAsia="Museo Sans 500" w:cs="Museo Sans 500"/>
          <w:b w:val="1"/>
          <w:bCs w:val="1"/>
          <w:sz w:val="28"/>
          <w:szCs w:val="28"/>
        </w:rPr>
        <w:t>The Present Is Not Enough</w:t>
      </w:r>
      <w:r w:rsidRPr="1E3E49BF" w:rsidR="006B3ADB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 </w:t>
      </w:r>
      <w:r w:rsidRPr="1E3E49BF" w:rsidR="002B3619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– Preshow Information</w:t>
      </w:r>
    </w:p>
    <w:p w:rsidR="002B3619" w:rsidP="001E3DD0" w:rsidRDefault="002B3619" w14:paraId="58F00880" w14:noSpellErr="1" w14:textId="26732906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1E3E49BF" w:rsidRDefault="00AF3C9E" w14:paraId="58F00881" w14:textId="47F297BD">
      <w:pPr>
        <w:pStyle w:val="paragraph"/>
        <w:suppressLineNumbers w:val="0"/>
        <w:bidi w:val="0"/>
        <w:spacing w:before="0" w:beforeAutospacing="off" w:after="0" w:afterAutospacing="off" w:line="240" w:lineRule="auto"/>
        <w:ind w:left="1" w:right="0"/>
        <w:jc w:val="left"/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</w:pPr>
      <w:r w:rsidRPr="1E3E49BF" w:rsidR="00AF3C9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This information is to help you decide if </w:t>
      </w:r>
      <w:r w:rsidRPr="1E3E49BF" w:rsidR="091BFEA0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The Present Is Not Enough</w:t>
      </w:r>
      <w:r w:rsidRPr="1E3E49BF" w:rsidR="00AF3C9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 is for you. Content notes, including what happens in the show, are further in the document. </w:t>
      </w:r>
    </w:p>
    <w:p w:rsidR="000D4A29" w:rsidP="000D4A29" w:rsidRDefault="000D4A29" w14:paraId="58F00882" w14:textId="77777777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1CEA1EF9">
        <w:rPr>
          <w:rFonts w:ascii="Museo Sans 500" w:hAnsi="Museo Sans 500" w:eastAsia="Museo Sans 100" w:cs="Museo Sans 100"/>
          <w:b/>
          <w:bCs/>
          <w:sz w:val="32"/>
          <w:szCs w:val="32"/>
        </w:rPr>
        <w:t>The Space</w:t>
      </w:r>
    </w:p>
    <w:p w:rsidR="00832873" w:rsidP="000D4A29" w:rsidRDefault="00832873" w14:paraId="07F58BD9" w14:textId="3BB00E83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3620030E">
        <w:rPr>
          <w:rFonts w:ascii="Museo Sans 500" w:hAnsi="Museo Sans 500" w:eastAsia="Museo Sans 100" w:cs="Museo Sans 100"/>
          <w:sz w:val="28"/>
          <w:szCs w:val="28"/>
        </w:rPr>
        <w:t>The show is in the</w:t>
      </w:r>
      <w:r w:rsidRPr="3620030E" w:rsidR="008DC293">
        <w:rPr>
          <w:rFonts w:ascii="Museo Sans 500" w:hAnsi="Museo Sans 500" w:eastAsia="Museo Sans 100" w:cs="Museo Sans 100"/>
          <w:sz w:val="28"/>
          <w:szCs w:val="28"/>
        </w:rPr>
        <w:t xml:space="preserve"> Council Chamber</w:t>
      </w:r>
    </w:p>
    <w:p w:rsidR="0048483E" w:rsidP="11F24BE6" w:rsidRDefault="0048483E" w14:paraId="09B14E77" w14:textId="6F8A87EA">
      <w:pPr>
        <w:pStyle w:val="paragraph"/>
        <w:numPr>
          <w:ilvl w:val="0"/>
          <w:numId w:val="16"/>
        </w:numPr>
        <w:spacing w:before="0" w:beforeAutospacing="off" w:after="0" w:afterAutospacing="off"/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</w:pPr>
      <w:r w:rsidRPr="50388705" w:rsidR="0048483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The</w:t>
      </w:r>
      <w:r w:rsidRPr="50388705" w:rsidR="067A98AE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 audience sits on three sides of the performance space </w:t>
      </w:r>
    </w:p>
    <w:p w:rsidR="3D22FBAF" w:rsidP="1E3E49BF" w:rsidRDefault="3D22FBAF" w14:paraId="28212F12" w14:textId="33831114">
      <w:pPr>
        <w:pStyle w:val="paragraph"/>
        <w:numPr>
          <w:ilvl w:val="0"/>
          <w:numId w:val="16"/>
        </w:numPr>
        <w:spacing w:before="0" w:beforeAutospacing="off" w:after="0" w:afterAutospacing="off"/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highlight w:val="yellow"/>
          <w:lang w:eastAsia="zh-CN" w:bidi="ar-SA"/>
        </w:rPr>
      </w:pPr>
      <w:r w:rsidRPr="1E3E49BF" w:rsidR="3D22FBAF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It will be a mixture of s</w:t>
      </w:r>
      <w:r w:rsidRPr="1E3E49BF" w:rsidR="3131ED4A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itting on the floor on foam matting</w:t>
      </w:r>
      <w:r w:rsidRPr="1E3E49BF" w:rsidR="3D22FBAF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 xml:space="preserve"> and chairs</w:t>
      </w:r>
      <w:r w:rsidRPr="1E3E49BF" w:rsidR="6E632C18">
        <w:rPr>
          <w:rStyle w:val="normaltextrun"/>
          <w:rFonts w:ascii="Museo Sans 500" w:hAnsi="Museo Sans 500"/>
          <w:color w:val="000000" w:themeColor="text1" w:themeTint="FF" w:themeShade="FF"/>
          <w:sz w:val="28"/>
          <w:szCs w:val="28"/>
        </w:rPr>
        <w:t>.</w:t>
      </w:r>
    </w:p>
    <w:p w:rsidR="10A50A46" w:rsidP="1E3E49BF" w:rsidRDefault="10A50A46" w14:paraId="50ACBEE4" w14:textId="42F71264">
      <w:pPr>
        <w:pStyle w:val="paragraph"/>
        <w:numPr>
          <w:ilvl w:val="0"/>
          <w:numId w:val="16"/>
        </w:numPr>
        <w:spacing w:before="0" w:beforeAutospacing="off" w:after="0" w:afterAutospacing="off"/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highlight w:val="yellow"/>
          <w:lang w:eastAsia="zh-CN" w:bidi="ar-SA"/>
        </w:rPr>
      </w:pPr>
      <w:r w:rsidRPr="1E3E49BF" w:rsidR="10A50A46"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lang w:eastAsia="zh-CN" w:bidi="ar-SA"/>
        </w:rPr>
        <w:t>Th</w:t>
      </w:r>
      <w:r w:rsidRPr="1E3E49BF" w:rsidR="6B1E6F91"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lang w:eastAsia="zh-CN" w:bidi="ar-SA"/>
        </w:rPr>
        <w:t>is is how the space will be arranged:</w:t>
      </w:r>
    </w:p>
    <w:p w:rsidR="6B1E6F91" w:rsidP="1E3E49BF" w:rsidRDefault="6B1E6F91" w14:paraId="1A88847C" w14:textId="3FA1AA35">
      <w:pPr>
        <w:pStyle w:val="paragraph"/>
        <w:spacing w:before="0" w:beforeAutospacing="off" w:after="0" w:afterAutospacing="off"/>
        <w:ind w:left="358"/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highlight w:val="yellow"/>
          <w:lang w:eastAsia="zh-CN" w:bidi="ar-SA"/>
        </w:rPr>
      </w:pPr>
      <w:r w:rsidRPr="1E3E49BF" w:rsidR="6B1E6F91">
        <w:rPr>
          <w:rStyle w:val="normaltextrun"/>
          <w:rFonts w:ascii="Museo Sans 500" w:hAnsi="Museo Sans 500" w:eastAsia="Times New Roman" w:cs="Times New Roman"/>
          <w:color w:val="000000" w:themeColor="text1" w:themeTint="FF" w:themeShade="FF"/>
          <w:sz w:val="28"/>
          <w:szCs w:val="28"/>
          <w:lang w:eastAsia="zh-CN" w:bidi="ar-SA"/>
        </w:rPr>
        <w:t xml:space="preserve"> </w:t>
      </w:r>
      <w:r w:rsidR="142BD1BA">
        <w:drawing>
          <wp:inline wp14:editId="7866F771" wp14:anchorId="4B71BE69">
            <wp:extent cx="5724525" cy="3876675"/>
            <wp:effectExtent l="0" t="0" r="0" b="0"/>
            <wp:docPr id="2453522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5352290" name=""/>
                    <pic:cNvPicPr/>
                  </pic:nvPicPr>
                  <pic:blipFill>
                    <a:blip xmlns:r="http://schemas.openxmlformats.org/officeDocument/2006/relationships" r:embed="rId9050223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A1EF9" w:rsidP="1CEA1EF9" w:rsidRDefault="1CEA1EF9" w14:paraId="3673CA02" w14:textId="345ABD61">
      <w:pPr>
        <w:spacing w:after="0"/>
        <w:ind w:left="1" w:hanging="3"/>
      </w:pPr>
    </w:p>
    <w:p w:rsidR="50388705" w:rsidP="50388705" w:rsidRDefault="50388705" w14:paraId="4EEA906E" w14:textId="7C3C989E">
      <w:pPr>
        <w:spacing w:after="0"/>
        <w:ind w:left="1" w:hanging="3"/>
      </w:pPr>
    </w:p>
    <w:p w:rsidR="50388705" w:rsidP="50388705" w:rsidRDefault="50388705" w14:paraId="75BAEDB8" w14:textId="518FB2C3">
      <w:pPr>
        <w:spacing w:after="0"/>
        <w:ind w:left="1" w:hanging="3"/>
      </w:pPr>
    </w:p>
    <w:p w:rsidR="50388705" w:rsidP="50388705" w:rsidRDefault="50388705" w14:paraId="0B8D2520" w14:textId="1AC9802A">
      <w:pPr>
        <w:spacing w:after="0"/>
        <w:ind w:left="1" w:hanging="3"/>
      </w:pPr>
    </w:p>
    <w:p w:rsidR="50388705" w:rsidP="50388705" w:rsidRDefault="50388705" w14:paraId="0EEF1768" w14:textId="02EB5460">
      <w:pPr>
        <w:spacing w:after="0"/>
        <w:ind w:left="1" w:hanging="3"/>
      </w:pPr>
    </w:p>
    <w:p w:rsidR="50388705" w:rsidP="50388705" w:rsidRDefault="50388705" w14:paraId="116C533B" w14:textId="47001423">
      <w:pPr>
        <w:spacing w:after="0"/>
        <w:ind w:left="1" w:hanging="3"/>
      </w:pPr>
    </w:p>
    <w:p w:rsidR="50388705" w:rsidP="50388705" w:rsidRDefault="50388705" w14:paraId="06A80D8D" w14:textId="155E406B">
      <w:pPr>
        <w:spacing w:after="0"/>
        <w:ind w:left="1" w:hanging="3"/>
      </w:pPr>
    </w:p>
    <w:p w:rsidR="50388705" w:rsidP="1E3E49BF" w:rsidRDefault="50388705" w14:paraId="224538EB" w14:textId="785FC93B">
      <w:pPr>
        <w:pStyle w:val="Normale"/>
        <w:spacing w:after="0"/>
        <w:ind w:left="1" w:hanging="3"/>
      </w:pPr>
    </w:p>
    <w:p w:rsidRPr="00612CB6" w:rsidR="00723C3D" w:rsidP="001E3DD0" w:rsidRDefault="00723C3D" w14:paraId="58F00886" w14:textId="77777777">
      <w:pPr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41DFCD55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The </w:t>
      </w:r>
      <w:r w:rsidRPr="41DFCD55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Performers</w:t>
      </w:r>
    </w:p>
    <w:p w:rsidR="008557C2" w:rsidP="008557C2" w:rsidRDefault="00AC1B0F" w14:paraId="24BED3E9" w14:textId="785565BE">
      <w:pPr>
        <w:pStyle w:val="Paragrafoelenco"/>
        <w:ind w:left="358"/>
      </w:pPr>
      <w:r w:rsidRPr="1CEA1EF9">
        <w:rPr>
          <w:rFonts w:ascii="Museo Sans 500" w:hAnsi="Museo Sans 500" w:eastAsia="Museo Sans 100" w:cs="Museo Sans 100"/>
          <w:sz w:val="28"/>
          <w:szCs w:val="28"/>
        </w:rPr>
        <w:t>This show will be performed by</w:t>
      </w:r>
    </w:p>
    <w:tbl>
      <w:tblPr>
        <w:tblStyle w:val="Grigliatabella"/>
        <w:tblW w:w="0" w:type="auto"/>
        <w:tblInd w:w="358" w:type="dxa"/>
        <w:tblLook w:val="06A0" w:firstRow="1" w:lastRow="0" w:firstColumn="1" w:lastColumn="0" w:noHBand="1" w:noVBand="1"/>
      </w:tblPr>
      <w:tblGrid>
        <w:gridCol w:w="3639"/>
        <w:gridCol w:w="5019"/>
      </w:tblGrid>
      <w:tr w:rsidR="000120DB" w:rsidTr="6FFC6194" w14:paraId="3E366301" w14:textId="77777777">
        <w:trPr>
          <w:trHeight w:val="300"/>
        </w:trPr>
        <w:tc>
          <w:tcPr>
            <w:tcW w:w="3645" w:type="dxa"/>
          </w:tcPr>
          <w:p w:rsidR="1DE17550" w:rsidP="1CEA1EF9" w:rsidRDefault="1DE17550" w14:paraId="42C3F850" w14:textId="4CD318B4">
            <w:pPr>
              <w:pStyle w:val="Paragrafoelenco"/>
            </w:pPr>
            <w:r w:rsidRPr="1CEA1EF9">
              <w:rPr>
                <w:rFonts w:ascii="Museo Sans 500" w:hAnsi="Museo Sans 500" w:eastAsia="Museo Sans 100" w:cs="Museo Sans 100"/>
                <w:sz w:val="28"/>
                <w:szCs w:val="28"/>
              </w:rPr>
              <w:t>Name</w:t>
            </w:r>
          </w:p>
        </w:tc>
        <w:tc>
          <w:tcPr>
            <w:tcW w:w="5025" w:type="dxa"/>
          </w:tcPr>
          <w:p w:rsidR="1DE17550" w:rsidP="1CEA1EF9" w:rsidRDefault="1DE17550" w14:paraId="411FF7AF" w14:textId="057C5382">
            <w:pPr>
              <w:pStyle w:val="Paragrafoelenco"/>
            </w:pPr>
            <w:r w:rsidRPr="1CEA1EF9">
              <w:rPr>
                <w:rFonts w:ascii="Museo Sans 500" w:hAnsi="Museo Sans 500" w:eastAsia="Museo Sans 100" w:cs="Museo Sans 100"/>
                <w:sz w:val="28"/>
                <w:szCs w:val="28"/>
              </w:rPr>
              <w:t xml:space="preserve">Headshot </w:t>
            </w:r>
          </w:p>
        </w:tc>
      </w:tr>
      <w:tr w:rsidR="000120DB" w:rsidTr="6FFC6194" w14:paraId="2BA8A3CC" w14:textId="77777777">
        <w:trPr>
          <w:trHeight w:val="300"/>
        </w:trPr>
        <w:tc>
          <w:tcPr>
            <w:tcW w:w="3645" w:type="dxa"/>
          </w:tcPr>
          <w:p w:rsidRPr="000120DB" w:rsidR="1CEA1EF9" w:rsidP="000120DB" w:rsidRDefault="25741156" w14:paraId="770FB4EB" w14:textId="6790BAE9">
            <w:pPr>
              <w:pStyle w:val="Paragrafoelenco"/>
              <w:ind w:left="358"/>
            </w:pPr>
            <w:r w:rsidRPr="1CEA1EF9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Silvia Calderoni</w:t>
            </w:r>
          </w:p>
        </w:tc>
        <w:tc>
          <w:tcPr>
            <w:tcW w:w="5025" w:type="dxa"/>
          </w:tcPr>
          <w:p w:rsidR="7015FE90" w:rsidP="1CEA1EF9" w:rsidRDefault="7015FE90" w14:paraId="207536F0" w14:textId="0789BD9D">
            <w:r>
              <w:t xml:space="preserve">             </w:t>
            </w:r>
            <w:r w:rsidR="000120DB">
              <w:rPr>
                <w:noProof/>
              </w:rPr>
              <w:drawing>
                <wp:inline distT="0" distB="0" distL="0" distR="0" wp14:anchorId="6E89406F" wp14:editId="31059564">
                  <wp:extent cx="1355447" cy="1524000"/>
                  <wp:effectExtent l="0" t="0" r="3810" b="0"/>
                  <wp:docPr id="82952260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522601" name="Immagine 82952260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41" cy="155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656CA809" w14:textId="77777777">
        <w:trPr>
          <w:trHeight w:val="300"/>
        </w:trPr>
        <w:tc>
          <w:tcPr>
            <w:tcW w:w="3645" w:type="dxa"/>
          </w:tcPr>
          <w:p w:rsidR="37593645" w:rsidP="1CEA1EF9" w:rsidRDefault="37593645" w14:paraId="0A78C078" w14:textId="69C64901">
            <w:pPr>
              <w:pStyle w:val="Paragrafoelenco"/>
              <w:ind w:left="358"/>
            </w:pPr>
            <w:r w:rsidRPr="1CEA1EF9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Ilenia Caleo</w:t>
            </w:r>
          </w:p>
          <w:p w:rsidR="1CEA1EF9" w:rsidP="1CEA1EF9" w:rsidRDefault="1CEA1EF9" w14:paraId="643D8CC4" w14:textId="6196A3FF">
            <w:pPr>
              <w:pStyle w:val="Paragrafoelenco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</w:p>
        </w:tc>
        <w:tc>
          <w:tcPr>
            <w:tcW w:w="5025" w:type="dxa"/>
          </w:tcPr>
          <w:p w:rsidR="37593645" w:rsidP="1CEA1EF9" w:rsidRDefault="000120DB" w14:paraId="074D538E" w14:textId="527FAD44">
            <w:pPr>
              <w:pStyle w:val="Paragrafoelenco"/>
            </w:pPr>
            <w:r>
              <w:rPr>
                <w:noProof/>
              </w:rPr>
              <w:drawing>
                <wp:inline distT="0" distB="0" distL="0" distR="0" wp14:anchorId="6A467C9D" wp14:editId="5760A0CC">
                  <wp:extent cx="1409661" cy="1879600"/>
                  <wp:effectExtent l="0" t="0" r="635" b="0"/>
                  <wp:docPr id="142404815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48158" name="Immagine 142404815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7896" cy="195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5DF60691" w14:textId="77777777">
        <w:trPr>
          <w:trHeight w:val="300"/>
        </w:trPr>
        <w:tc>
          <w:tcPr>
            <w:tcW w:w="3645" w:type="dxa"/>
          </w:tcPr>
          <w:p w:rsidR="1CEA1EF9" w:rsidP="00F2543F" w:rsidRDefault="7CC72314" w14:paraId="64DBC267" w14:textId="4CFB81F3">
            <w:pPr>
              <w:pStyle w:val="Paragrafoelenco"/>
              <w:ind w:left="358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 w:rsidRPr="00F2543F">
              <w:rPr>
                <w:rFonts w:ascii="Museo Sans 500" w:hAnsi="Museo Sans 500" w:eastAsia="DengXian" w:cs="Museo Sans 100"/>
                <w:color w:val="000000" w:themeColor="text1"/>
                <w:sz w:val="28"/>
                <w:szCs w:val="28"/>
                <w:lang w:eastAsia="zh-CN"/>
              </w:rPr>
              <w:t>Gabriele Lepera</w:t>
            </w:r>
          </w:p>
        </w:tc>
        <w:tc>
          <w:tcPr>
            <w:tcW w:w="5025" w:type="dxa"/>
          </w:tcPr>
          <w:p w:rsidR="1DE17550" w:rsidP="1CEA1EF9" w:rsidRDefault="1DE17550" w14:paraId="1B61D9C0" w14:textId="3AA2E26F">
            <w:pPr>
              <w:pStyle w:val="Paragrafoelenco"/>
            </w:pPr>
            <w:r>
              <w:rPr>
                <w:noProof/>
              </w:rPr>
              <w:drawing>
                <wp:inline distT="0" distB="0" distL="0" distR="0" wp14:anchorId="0995DCED" wp14:editId="39AEF73B">
                  <wp:extent cx="1340195" cy="1154328"/>
                  <wp:effectExtent l="0" t="0" r="0" b="0"/>
                  <wp:docPr id="81765790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657906" name="Picture 81765790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95" cy="115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0845E1FD" w14:textId="77777777">
        <w:trPr>
          <w:trHeight w:val="300"/>
        </w:trPr>
        <w:tc>
          <w:tcPr>
            <w:tcW w:w="3645" w:type="dxa"/>
          </w:tcPr>
          <w:p w:rsidR="21256092" w:rsidP="1CEA1EF9" w:rsidRDefault="21256092" w14:paraId="321FE003" w14:textId="65E5F209">
            <w:pPr>
              <w:pStyle w:val="Paragrafoelenco"/>
              <w:ind w:left="358"/>
            </w:pPr>
            <w:r w:rsidRPr="1CEA1EF9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lastRenderedPageBreak/>
              <w:t>Fedra Morini</w:t>
            </w:r>
          </w:p>
          <w:p w:rsidR="1CEA1EF9" w:rsidP="1CEA1EF9" w:rsidRDefault="1CEA1EF9" w14:paraId="50EB5B5F" w14:textId="428A5828">
            <w:pPr>
              <w:pStyle w:val="Paragrafoelenco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</w:p>
        </w:tc>
        <w:tc>
          <w:tcPr>
            <w:tcW w:w="5025" w:type="dxa"/>
          </w:tcPr>
          <w:p w:rsidR="1DE17550" w:rsidP="1CEA1EF9" w:rsidRDefault="00F2543F" w14:paraId="7EB1906A" w14:textId="53109CD1">
            <w:pPr>
              <w:pStyle w:val="Paragrafoelenco"/>
            </w:pPr>
            <w:r>
              <w:rPr>
                <w:noProof/>
              </w:rPr>
              <w:t xml:space="preserve"> </w:t>
            </w:r>
            <w:r w:rsidRPr="00F2543F">
              <w:rPr>
                <w:noProof/>
              </w:rPr>
              <w:drawing>
                <wp:inline distT="0" distB="0" distL="0" distR="0" wp14:anchorId="6D57A79B" wp14:editId="7E0FC49C">
                  <wp:extent cx="1212351" cy="1818526"/>
                  <wp:effectExtent l="0" t="0" r="0" b="0"/>
                  <wp:docPr id="205508383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08383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54" cy="185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738C8F4C" w14:textId="77777777">
        <w:trPr>
          <w:trHeight w:val="300"/>
        </w:trPr>
        <w:tc>
          <w:tcPr>
            <w:tcW w:w="3645" w:type="dxa"/>
          </w:tcPr>
          <w:p w:rsidRPr="00F2543F" w:rsidR="4B312D1C" w:rsidP="1CEA1EF9" w:rsidRDefault="00F2543F" w14:paraId="010BE002" w14:textId="126F76C9">
            <w:pPr>
              <w:pStyle w:val="Paragrafoelenco"/>
              <w:ind w:left="358"/>
              <w:rPr>
                <w:rFonts w:ascii="Museo Sans 500" w:hAnsi="Museo Sans 500" w:eastAsia="DengXian" w:cs="Museo Sans 100"/>
                <w:color w:val="000000" w:themeColor="text1"/>
                <w:sz w:val="28"/>
                <w:szCs w:val="28"/>
                <w:lang w:eastAsia="zh-CN"/>
              </w:rPr>
            </w:pPr>
            <w:r w:rsidRPr="00F2543F">
              <w:rPr>
                <w:rFonts w:ascii="Museo Sans 500" w:hAnsi="Museo Sans 500" w:eastAsia="DengXian" w:cs="Museo Sans 100"/>
                <w:color w:val="000000" w:themeColor="text1"/>
                <w:sz w:val="28"/>
                <w:szCs w:val="28"/>
                <w:lang w:eastAsia="zh-CN"/>
              </w:rPr>
              <w:t xml:space="preserve">Nico </w:t>
            </w:r>
            <w:proofErr w:type="spellStart"/>
            <w:r w:rsidRPr="00F2543F">
              <w:rPr>
                <w:rFonts w:ascii="Museo Sans 500" w:hAnsi="Museo Sans 500" w:eastAsia="DengXian" w:cs="Museo Sans 100"/>
                <w:color w:val="000000" w:themeColor="text1"/>
                <w:sz w:val="28"/>
                <w:szCs w:val="28"/>
                <w:lang w:eastAsia="zh-CN"/>
              </w:rPr>
              <w:t>Guerzoni</w:t>
            </w:r>
            <w:proofErr w:type="spellEnd"/>
          </w:p>
          <w:p w:rsidR="1CEA1EF9" w:rsidP="1CEA1EF9" w:rsidRDefault="1CEA1EF9" w14:paraId="6AE3E789" w14:textId="6C505659">
            <w:pPr>
              <w:pStyle w:val="Paragrafoelenco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</w:p>
        </w:tc>
        <w:tc>
          <w:tcPr>
            <w:tcW w:w="5025" w:type="dxa"/>
          </w:tcPr>
          <w:p w:rsidR="1DE17550" w:rsidP="1CEA1EF9" w:rsidRDefault="00F2543F" w14:paraId="7E66F9D4" w14:textId="7FBBDDA8">
            <w:pPr>
              <w:pStyle w:val="Paragrafoelenco"/>
            </w:pPr>
            <w:r>
              <w:rPr>
                <w:noProof/>
              </w:rPr>
              <w:drawing>
                <wp:inline distT="0" distB="0" distL="0" distR="0" wp14:anchorId="65336273" wp14:editId="42F31200">
                  <wp:extent cx="1241103" cy="1861655"/>
                  <wp:effectExtent l="0" t="0" r="3810" b="5715"/>
                  <wp:docPr id="114260264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602646" name="Immagine 11426026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90" cy="190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19616DC6" w14:textId="77777777">
        <w:trPr>
          <w:trHeight w:val="300"/>
        </w:trPr>
        <w:tc>
          <w:tcPr>
            <w:tcW w:w="3645" w:type="dxa"/>
          </w:tcPr>
          <w:p w:rsidR="01CCE54E" w:rsidP="1CEA1EF9" w:rsidRDefault="01CCE54E" w14:paraId="481117A9" w14:textId="15A63FFC">
            <w:pPr>
              <w:pStyle w:val="Paragrafoelenco"/>
              <w:ind w:left="358"/>
            </w:pPr>
            <w:r w:rsidRPr="1CEA1EF9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Tony Allotta</w:t>
            </w:r>
          </w:p>
          <w:p w:rsidR="1CEA1EF9" w:rsidP="1CEA1EF9" w:rsidRDefault="1CEA1EF9" w14:paraId="4D1814B3" w14:textId="1DC45E8F">
            <w:pPr>
              <w:pStyle w:val="Paragrafoelenco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</w:p>
        </w:tc>
        <w:tc>
          <w:tcPr>
            <w:tcW w:w="5025" w:type="dxa"/>
          </w:tcPr>
          <w:p w:rsidR="1DE17550" w:rsidP="1CEA1EF9" w:rsidRDefault="1DE17550" w14:paraId="2BFB2031" w14:textId="112F8066">
            <w:pPr>
              <w:pStyle w:val="Paragrafoelenco"/>
            </w:pPr>
            <w:r>
              <w:rPr>
                <w:noProof/>
              </w:rPr>
              <w:drawing>
                <wp:inline distT="0" distB="0" distL="0" distR="0" wp14:anchorId="0160EB21" wp14:editId="191451AB">
                  <wp:extent cx="1232136" cy="1490940"/>
                  <wp:effectExtent l="0" t="0" r="0" b="0"/>
                  <wp:docPr id="66982418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824184" name="Picture 66982418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36" cy="149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DB" w:rsidTr="6FFC6194" w14:paraId="7D399D22" w14:textId="77777777">
        <w:trPr>
          <w:trHeight w:val="300"/>
        </w:trPr>
        <w:tc>
          <w:tcPr>
            <w:tcW w:w="3645" w:type="dxa"/>
          </w:tcPr>
          <w:p w:rsidR="3B169D9F" w:rsidP="1CEA1EF9" w:rsidRDefault="3B169D9F" w14:paraId="44E0644A" w14:textId="19B0BDD3">
            <w:pPr>
              <w:pStyle w:val="Paragrafoelenco"/>
              <w:ind w:left="358"/>
            </w:pPr>
            <w:r w:rsidRPr="1CEA1EF9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Ondina Quadri</w:t>
            </w:r>
          </w:p>
          <w:p w:rsidR="1CEA1EF9" w:rsidP="1CEA1EF9" w:rsidRDefault="1CEA1EF9" w14:paraId="66B69345" w14:textId="2986CCE8">
            <w:pPr>
              <w:pStyle w:val="Paragrafoelenco"/>
              <w:rPr>
                <w:rFonts w:ascii="Museo Sans 500" w:hAnsi="Museo Sans 500" w:eastAsia="Museo Sans 100" w:cs="Museo Sans 100"/>
                <w:sz w:val="28"/>
                <w:szCs w:val="28"/>
              </w:rPr>
            </w:pPr>
          </w:p>
        </w:tc>
        <w:tc>
          <w:tcPr>
            <w:tcW w:w="5025" w:type="dxa"/>
          </w:tcPr>
          <w:p w:rsidR="3B169D9F" w:rsidP="1CEA1EF9" w:rsidRDefault="000120DB" w14:paraId="6285DF0D" w14:textId="7D2EF6BA">
            <w:pPr>
              <w:pStyle w:val="Paragrafoelenco"/>
            </w:pPr>
            <w:r>
              <w:rPr>
                <w:noProof/>
              </w:rPr>
              <w:drawing>
                <wp:inline distT="0" distB="0" distL="0" distR="0" wp14:anchorId="0A6EB081" wp14:editId="22C414D9">
                  <wp:extent cx="1240145" cy="1414772"/>
                  <wp:effectExtent l="0" t="0" r="5080" b="0"/>
                  <wp:docPr id="132210765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107653" name="Immagine 132210765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27" cy="144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CEA1EF9" w:rsidP="1CEA1EF9" w:rsidRDefault="1CEA1EF9" w14:paraId="02B5BCCD" w14:textId="1EFE11C3"/>
    <w:p w:rsidRPr="00612CB6" w:rsidR="00723C3D" w:rsidP="001E3DD0" w:rsidRDefault="00723C3D" w14:paraId="58F00889" w14:textId="77777777">
      <w:pPr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</w:rPr>
      </w:pPr>
      <w:r w:rsidRPr="41DFCD55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Lighting and </w:t>
      </w:r>
      <w:r w:rsidRPr="41DFCD55" w:rsidR="00723C3D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Sound</w:t>
      </w:r>
    </w:p>
    <w:p w:rsidRPr="000120DB" w:rsidR="000120DB" w:rsidP="000120DB" w:rsidRDefault="000120DB" w14:paraId="1DFE6FA7" w14:textId="52AC498D">
      <w:pPr>
        <w:pStyle w:val="NormaleWeb"/>
        <w:numPr>
          <w:ilvl w:val="0"/>
          <w:numId w:val="16"/>
        </w:numPr>
        <w:rPr>
          <w:rFonts w:ascii="Muna" w:hAnsi="Muna" w:cs="Muna"/>
          <w:sz w:val="28"/>
          <w:szCs w:val="28"/>
        </w:rPr>
      </w:pPr>
      <w:r w:rsidRPr="000120DB">
        <w:rPr>
          <w:rFonts w:hint="cs" w:ascii="Muna" w:hAnsi="Muna" w:cs="Muna"/>
          <w:sz w:val="28"/>
          <w:szCs w:val="28"/>
        </w:rPr>
        <w:t xml:space="preserve">The performance </w:t>
      </w:r>
      <w:proofErr w:type="spellStart"/>
      <w:r w:rsidRPr="000120DB">
        <w:rPr>
          <w:rFonts w:hint="cs" w:ascii="Muna" w:hAnsi="Muna" w:cs="Muna"/>
          <w:sz w:val="28"/>
          <w:szCs w:val="28"/>
        </w:rPr>
        <w:t>space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</w:t>
      </w:r>
      <w:proofErr w:type="spellStart"/>
      <w:r w:rsidRPr="000120DB">
        <w:rPr>
          <w:rFonts w:hint="cs" w:ascii="Muna" w:hAnsi="Muna" w:cs="Muna"/>
          <w:sz w:val="28"/>
          <w:szCs w:val="28"/>
        </w:rPr>
        <w:t>is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</w:t>
      </w:r>
      <w:proofErr w:type="spellStart"/>
      <w:r w:rsidRPr="000120DB">
        <w:rPr>
          <w:rFonts w:hint="cs" w:ascii="Muna" w:hAnsi="Muna" w:cs="Muna"/>
          <w:sz w:val="28"/>
          <w:szCs w:val="28"/>
        </w:rPr>
        <w:t>well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</w:t>
      </w:r>
      <w:proofErr w:type="spellStart"/>
      <w:r w:rsidRPr="000120DB">
        <w:rPr>
          <w:rFonts w:hint="cs" w:ascii="Muna" w:hAnsi="Muna" w:cs="Muna"/>
          <w:sz w:val="28"/>
          <w:szCs w:val="28"/>
        </w:rPr>
        <w:t>lit</w:t>
      </w:r>
      <w:proofErr w:type="spellEnd"/>
      <w:r w:rsidRPr="000120DB">
        <w:rPr>
          <w:rFonts w:hint="cs" w:ascii="Muna" w:hAnsi="Muna" w:cs="Muna"/>
          <w:sz w:val="28"/>
          <w:szCs w:val="28"/>
        </w:rPr>
        <w:t>.</w:t>
      </w:r>
    </w:p>
    <w:p w:rsidRPr="000120DB" w:rsidR="000120DB" w:rsidP="41DFCD55" w:rsidRDefault="000120DB" w14:paraId="450E2E69" w14:textId="49ECAB27">
      <w:pPr>
        <w:pStyle w:val="NormaleWeb"/>
        <w:numPr>
          <w:ilvl w:val="0"/>
          <w:numId w:val="16"/>
        </w:numPr>
        <w:rPr>
          <w:rFonts w:ascii="Muna" w:hAnsi="Muna" w:cs="Muna"/>
          <w:sz w:val="28"/>
          <w:szCs w:val="28"/>
          <w:lang w:val="en-US"/>
        </w:rPr>
      </w:pPr>
      <w:r w:rsidRPr="41DFCD55" w:rsidR="000120DB">
        <w:rPr>
          <w:rFonts w:ascii="Muna" w:hAnsi="Muna" w:cs="Muna"/>
          <w:sz w:val="28"/>
          <w:szCs w:val="28"/>
          <w:lang w:val="en-US"/>
        </w:rPr>
        <w:t>There</w:t>
      </w:r>
      <w:r w:rsidRPr="41DFCD55" w:rsidR="000120DB">
        <w:rPr>
          <w:rFonts w:ascii="Muna" w:hAnsi="Muna" w:cs="Muna"/>
          <w:sz w:val="28"/>
          <w:szCs w:val="28"/>
          <w:lang w:val="en-US"/>
        </w:rPr>
        <w:t xml:space="preserve"> </w:t>
      </w:r>
      <w:r w:rsidRPr="41DFCD55" w:rsidR="000120DB">
        <w:rPr>
          <w:rFonts w:ascii="Muna" w:hAnsi="Muna" w:cs="Muna"/>
          <w:sz w:val="28"/>
          <w:szCs w:val="28"/>
          <w:lang w:val="en-US"/>
        </w:rPr>
        <w:t>will</w:t>
      </w:r>
      <w:r w:rsidRPr="41DFCD55" w:rsidR="000120DB">
        <w:rPr>
          <w:rFonts w:ascii="Muna" w:hAnsi="Muna" w:cs="Muna"/>
          <w:sz w:val="28"/>
          <w:szCs w:val="28"/>
          <w:lang w:val="en-US"/>
        </w:rPr>
        <w:t xml:space="preserve"> be flashing and </w:t>
      </w:r>
      <w:r w:rsidRPr="41DFCD55" w:rsidR="000120DB">
        <w:rPr>
          <w:rFonts w:ascii="Muna" w:hAnsi="Muna" w:cs="Muna"/>
          <w:sz w:val="28"/>
          <w:szCs w:val="28"/>
          <w:lang w:val="en-US"/>
        </w:rPr>
        <w:t>moving</w:t>
      </w:r>
      <w:r w:rsidRPr="41DFCD55" w:rsidR="000120DB">
        <w:rPr>
          <w:rFonts w:ascii="Muna" w:hAnsi="Muna" w:cs="Muna"/>
          <w:sz w:val="28"/>
          <w:szCs w:val="28"/>
          <w:lang w:val="en-US"/>
        </w:rPr>
        <w:t xml:space="preserve"> </w:t>
      </w:r>
      <w:r w:rsidRPr="41DFCD55" w:rsidR="000120DB">
        <w:rPr>
          <w:rFonts w:ascii="Muna" w:hAnsi="Muna" w:cs="Muna"/>
          <w:sz w:val="28"/>
          <w:szCs w:val="28"/>
          <w:lang w:val="en-US"/>
        </w:rPr>
        <w:t>lights</w:t>
      </w:r>
      <w:r w:rsidRPr="41DFCD55" w:rsidR="000120DB">
        <w:rPr>
          <w:rFonts w:ascii="Muna" w:hAnsi="Muna" w:cs="Muna"/>
          <w:sz w:val="28"/>
          <w:szCs w:val="28"/>
          <w:lang w:val="en-US"/>
        </w:rPr>
        <w:t xml:space="preserve">; </w:t>
      </w:r>
      <w:r w:rsidRPr="41DFCD55" w:rsidR="4E0031E3">
        <w:rPr>
          <w:rFonts w:ascii="Muna" w:hAnsi="Muna" w:cs="Muna"/>
          <w:sz w:val="28"/>
          <w:szCs w:val="28"/>
          <w:lang w:val="en-US"/>
        </w:rPr>
        <w:t xml:space="preserve">no </w:t>
      </w:r>
      <w:r w:rsidRPr="41DFCD55" w:rsidR="000120DB">
        <w:rPr>
          <w:rFonts w:ascii="Muna" w:hAnsi="Muna" w:cs="Muna"/>
          <w:sz w:val="28"/>
          <w:szCs w:val="28"/>
          <w:lang w:val="en-US"/>
        </w:rPr>
        <w:t>strobe</w:t>
      </w:r>
      <w:r w:rsidRPr="41DFCD55" w:rsidR="000120DB">
        <w:rPr>
          <w:rFonts w:ascii="Muna" w:hAnsi="Muna" w:cs="Muna"/>
          <w:sz w:val="28"/>
          <w:szCs w:val="28"/>
          <w:lang w:val="en-US"/>
        </w:rPr>
        <w:t xml:space="preserve"> lighting</w:t>
      </w:r>
      <w:r w:rsidRPr="41DFCD55" w:rsidR="000120DB">
        <w:rPr>
          <w:rFonts w:ascii="Muna" w:hAnsi="Muna" w:cs="Muna"/>
          <w:sz w:val="28"/>
          <w:szCs w:val="28"/>
          <w:lang w:val="en-US"/>
        </w:rPr>
        <w:t>.</w:t>
      </w:r>
    </w:p>
    <w:p w:rsidRPr="000120DB" w:rsidR="000120DB" w:rsidP="000120DB" w:rsidRDefault="000120DB" w14:paraId="4C175CB1" w14:textId="19A3B774">
      <w:pPr>
        <w:pStyle w:val="NormaleWeb"/>
        <w:numPr>
          <w:ilvl w:val="0"/>
          <w:numId w:val="16"/>
        </w:numPr>
        <w:rPr>
          <w:rFonts w:ascii="Muna" w:hAnsi="Muna" w:cs="Muna"/>
          <w:sz w:val="28"/>
          <w:szCs w:val="28"/>
        </w:rPr>
      </w:pPr>
      <w:proofErr w:type="spellStart"/>
      <w:r w:rsidRPr="000120DB">
        <w:rPr>
          <w:rFonts w:hint="cs" w:ascii="Muna" w:hAnsi="Muna" w:cs="Muna"/>
          <w:sz w:val="28"/>
          <w:szCs w:val="28"/>
        </w:rPr>
        <w:t>There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</w:t>
      </w:r>
      <w:proofErr w:type="spellStart"/>
      <w:r w:rsidRPr="000120DB">
        <w:rPr>
          <w:rFonts w:hint="cs" w:ascii="Muna" w:hAnsi="Muna" w:cs="Muna"/>
          <w:sz w:val="28"/>
          <w:szCs w:val="28"/>
        </w:rPr>
        <w:t>will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be some lighting blackouts of </w:t>
      </w:r>
      <w:proofErr w:type="spellStart"/>
      <w:r w:rsidRPr="000120DB">
        <w:rPr>
          <w:rFonts w:hint="cs" w:ascii="Muna" w:hAnsi="Muna" w:cs="Muna"/>
          <w:sz w:val="28"/>
          <w:szCs w:val="28"/>
        </w:rPr>
        <w:t>varying</w:t>
      </w:r>
      <w:proofErr w:type="spellEnd"/>
      <w:r w:rsidRPr="000120DB">
        <w:rPr>
          <w:rFonts w:hint="cs" w:ascii="Muna" w:hAnsi="Muna" w:cs="Muna"/>
          <w:sz w:val="28"/>
          <w:szCs w:val="28"/>
        </w:rPr>
        <w:t xml:space="preserve"> durations.</w:t>
      </w:r>
    </w:p>
    <w:p w:rsidRPr="000120DB" w:rsidR="00620651" w:rsidP="41DFCD55" w:rsidRDefault="00620651" w14:paraId="1F4AC360" w14:textId="6A9B6F16">
      <w:pPr>
        <w:pStyle w:val="NormaleWeb"/>
        <w:numPr>
          <w:ilvl w:val="0"/>
          <w:numId w:val="16"/>
        </w:numPr>
        <w:spacing w:after="0"/>
        <w:ind/>
        <w:rPr>
          <w:rFonts w:ascii="Muna" w:hAnsi="Muna" w:eastAsia="Museo Sans 100" w:cs="Muna"/>
          <w:sz w:val="28"/>
          <w:szCs w:val="28"/>
        </w:rPr>
      </w:pPr>
      <w:r w:rsidRPr="41DFCD55" w:rsidR="000120DB">
        <w:rPr>
          <w:rFonts w:ascii="Muna" w:hAnsi="Muna" w:cs="Muna"/>
          <w:sz w:val="28"/>
          <w:szCs w:val="28"/>
        </w:rPr>
        <w:t>There</w:t>
      </w:r>
      <w:r w:rsidRPr="41DFCD55" w:rsidR="000120DB">
        <w:rPr>
          <w:rFonts w:ascii="Muna" w:hAnsi="Muna" w:cs="Muna"/>
          <w:sz w:val="28"/>
          <w:szCs w:val="28"/>
        </w:rPr>
        <w:t xml:space="preserve"> </w:t>
      </w:r>
      <w:r w:rsidRPr="41DFCD55" w:rsidR="000120DB">
        <w:rPr>
          <w:rFonts w:ascii="Muna" w:hAnsi="Muna" w:cs="Muna"/>
          <w:sz w:val="28"/>
          <w:szCs w:val="28"/>
        </w:rPr>
        <w:t>will</w:t>
      </w:r>
      <w:r w:rsidRPr="41DFCD55" w:rsidR="000120DB">
        <w:rPr>
          <w:rFonts w:ascii="Muna" w:hAnsi="Muna" w:cs="Muna"/>
          <w:sz w:val="28"/>
          <w:szCs w:val="28"/>
        </w:rPr>
        <w:t xml:space="preserve"> be </w:t>
      </w:r>
      <w:r w:rsidRPr="41DFCD55" w:rsidR="000120DB">
        <w:rPr>
          <w:rFonts w:ascii="Muna" w:hAnsi="Muna" w:cs="Muna"/>
          <w:sz w:val="28"/>
          <w:szCs w:val="28"/>
        </w:rPr>
        <w:t>loud</w:t>
      </w:r>
      <w:r w:rsidRPr="41DFCD55" w:rsidR="000120DB">
        <w:rPr>
          <w:rFonts w:ascii="Muna" w:hAnsi="Muna" w:cs="Muna"/>
          <w:sz w:val="28"/>
          <w:szCs w:val="28"/>
        </w:rPr>
        <w:t xml:space="preserve"> or </w:t>
      </w:r>
      <w:r w:rsidRPr="41DFCD55" w:rsidR="000120DB">
        <w:rPr>
          <w:rFonts w:ascii="Muna" w:hAnsi="Muna" w:cs="Muna"/>
          <w:sz w:val="28"/>
          <w:szCs w:val="28"/>
        </w:rPr>
        <w:t>sudden</w:t>
      </w:r>
      <w:r w:rsidRPr="41DFCD55" w:rsidR="000120DB">
        <w:rPr>
          <w:rFonts w:ascii="Muna" w:hAnsi="Muna" w:cs="Muna"/>
          <w:sz w:val="28"/>
          <w:szCs w:val="28"/>
        </w:rPr>
        <w:t xml:space="preserve"> music and sounds.</w:t>
      </w:r>
    </w:p>
    <w:p w:rsidRPr="000120DB" w:rsidR="00620651" w:rsidP="41DFCD55" w:rsidRDefault="00620651" w14:paraId="797EF5E5" w14:textId="7EC0630F">
      <w:pPr>
        <w:pStyle w:val="NormaleWeb"/>
        <w:numPr>
          <w:ilvl w:val="0"/>
          <w:numId w:val="16"/>
        </w:numPr>
        <w:spacing w:after="0"/>
        <w:ind/>
        <w:rPr>
          <w:rFonts w:ascii="Muna" w:hAnsi="Muna" w:eastAsia="Museo Sans 100" w:cs="Muna"/>
          <w:sz w:val="28"/>
          <w:szCs w:val="28"/>
        </w:rPr>
      </w:pPr>
      <w:r w:rsidRPr="41DFCD55" w:rsidR="00620651">
        <w:rPr>
          <w:rFonts w:ascii="Muna" w:hAnsi="Muna" w:eastAsia="Museo Sans 100" w:cs="Muna"/>
          <w:sz w:val="28"/>
          <w:szCs w:val="28"/>
        </w:rPr>
        <w:t>Performer will sing at the end of performance.</w:t>
      </w:r>
    </w:p>
    <w:p w:rsidR="00935F89" w:rsidP="001E3DD0" w:rsidRDefault="00935F89" w14:paraId="64B31062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90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1CEA1EF9">
        <w:rPr>
          <w:rFonts w:ascii="Museo Sans 500" w:hAnsi="Museo Sans 500" w:eastAsia="Museo Sans 100" w:cs="Museo Sans 100"/>
          <w:b/>
          <w:bCs/>
          <w:sz w:val="32"/>
          <w:szCs w:val="32"/>
        </w:rPr>
        <w:t>Participation</w:t>
      </w:r>
    </w:p>
    <w:p w:rsidR="0013673D" w:rsidP="00AF3C9E" w:rsidRDefault="0013673D" w14:paraId="13F0A646" w14:textId="19C12C76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  <w:r w:rsidRPr="1CEA1EF9">
        <w:rPr>
          <w:rFonts w:ascii="Museo Sans 500" w:hAnsi="Museo Sans 500" w:eastAsia="Museo Sans 100" w:cs="Museo Sans 100"/>
          <w:sz w:val="28"/>
          <w:szCs w:val="28"/>
        </w:rPr>
        <w:t>There is no audience participation</w:t>
      </w:r>
      <w:r w:rsidRPr="1CEA1EF9" w:rsidR="1881DBE7">
        <w:rPr>
          <w:rFonts w:ascii="Museo Sans 500" w:hAnsi="Museo Sans 500" w:eastAsia="Museo Sans 100" w:cs="Museo Sans 100"/>
          <w:sz w:val="28"/>
          <w:szCs w:val="28"/>
        </w:rPr>
        <w:t xml:space="preserve">. </w:t>
      </w:r>
    </w:p>
    <w:p w:rsidR="00620651" w:rsidP="00AF3C9E" w:rsidRDefault="00620651" w14:paraId="53099E65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00935F89" w:rsidRDefault="00375B50" w14:paraId="5105FDF9" w14:textId="77777777">
      <w:pPr>
        <w:spacing w:after="0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4419EF7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1E3E49BF" w:rsidR="00375B50">
        <w:rPr>
          <w:rFonts w:ascii="Museo Sans 500" w:hAnsi="Museo Sans 500" w:eastAsia="Museo Sans 100" w:cs="Museo Sans 100"/>
          <w:sz w:val="28"/>
          <w:szCs w:val="28"/>
        </w:rPr>
        <w:t xml:space="preserve">The performance is </w:t>
      </w:r>
      <w:r w:rsidRPr="1E3E49BF" w:rsidR="4AF7940F">
        <w:rPr>
          <w:rFonts w:ascii="Museo Sans 500" w:hAnsi="Museo Sans 500" w:eastAsia="Museo Sans 100" w:cs="Museo Sans 100"/>
          <w:sz w:val="28"/>
          <w:szCs w:val="28"/>
        </w:rPr>
        <w:t>60</w:t>
      </w:r>
      <w:r w:rsidRPr="1E3E49BF" w:rsidR="00375B50">
        <w:rPr>
          <w:rFonts w:ascii="Museo Sans 500" w:hAnsi="Museo Sans 500" w:eastAsia="Museo Sans 100" w:cs="Museo Sans 100"/>
          <w:sz w:val="28"/>
          <w:szCs w:val="28"/>
        </w:rPr>
        <w:t xml:space="preserve"> minutes long</w:t>
      </w:r>
    </w:p>
    <w:p w:rsidR="363B4CED" w:rsidP="1E3E49BF" w:rsidRDefault="363B4CED" w14:paraId="6547B098" w14:textId="7B9A774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b w:val="0"/>
          <w:bCs w:val="0"/>
          <w:sz w:val="28"/>
          <w:szCs w:val="28"/>
        </w:rPr>
      </w:pPr>
      <w:r w:rsidRPr="1E3E49BF" w:rsidR="363B4CED">
        <w:rPr>
          <w:rFonts w:ascii="Museo Sans 500" w:hAnsi="Museo Sans 500" w:eastAsia="Museo Sans 100" w:cs="Museo Sans 100"/>
          <w:sz w:val="28"/>
          <w:szCs w:val="28"/>
        </w:rPr>
        <w:t xml:space="preserve">The performance </w:t>
      </w:r>
      <w:r w:rsidRPr="1E3E49BF" w:rsidR="363B4CED">
        <w:rPr>
          <w:rFonts w:ascii="Museo Sans 500" w:hAnsi="Museo Sans 500" w:eastAsia="Museo Sans 100" w:cs="Museo Sans 100"/>
          <w:b w:val="1"/>
          <w:bCs w:val="1"/>
          <w:sz w:val="28"/>
          <w:szCs w:val="28"/>
        </w:rPr>
        <w:t xml:space="preserve">is not a relaxed performance </w:t>
      </w:r>
    </w:p>
    <w:p w:rsidR="363B4CED" w:rsidP="1E3E49BF" w:rsidRDefault="363B4CED" w14:paraId="589DD090" w14:textId="16218950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b w:val="0"/>
          <w:bCs w:val="0"/>
          <w:sz w:val="28"/>
          <w:szCs w:val="28"/>
        </w:rPr>
      </w:pP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 xml:space="preserve">No late comers will be </w:t>
      </w: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>permitted</w:t>
      </w: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 xml:space="preserve"> </w:t>
      </w:r>
    </w:p>
    <w:p w:rsidR="363B4CED" w:rsidP="1E3E49BF" w:rsidRDefault="363B4CED" w14:paraId="180F971E" w14:textId="777D684D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b w:val="0"/>
          <w:bCs w:val="0"/>
          <w:sz w:val="28"/>
          <w:szCs w:val="28"/>
        </w:rPr>
      </w:pP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 xml:space="preserve">If you leave the space, </w:t>
      </w: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>readdmittance</w:t>
      </w:r>
      <w:r w:rsidRPr="1E3E49BF" w:rsidR="363B4CED">
        <w:rPr>
          <w:rFonts w:ascii="Museo Sans 500" w:hAnsi="Museo Sans 500" w:eastAsia="Museo Sans 100" w:cs="Museo Sans 100"/>
          <w:b w:val="0"/>
          <w:bCs w:val="0"/>
          <w:sz w:val="28"/>
          <w:szCs w:val="28"/>
        </w:rPr>
        <w:t xml:space="preserve"> may not be possible </w:t>
      </w:r>
    </w:p>
    <w:p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="00375B50" w:rsidP="1E3E49BF" w:rsidRDefault="00375B50" w14:paraId="15D0566A" w14:textId="4724EE68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1E3E49BF" w:rsidR="00375B50">
        <w:rPr>
          <w:rFonts w:ascii="Museo Sans 500" w:hAnsi="Museo Sans 500"/>
          <w:sz w:val="28"/>
          <w:szCs w:val="28"/>
        </w:rPr>
        <w:t xml:space="preserve">There is a </w:t>
      </w:r>
      <w:r w:rsidRPr="1E3E49BF" w:rsidR="00375B50">
        <w:rPr>
          <w:rFonts w:ascii="Museo Sans 500" w:hAnsi="Museo Sans 500"/>
          <w:sz w:val="28"/>
          <w:szCs w:val="28"/>
        </w:rPr>
        <w:t>chill out</w:t>
      </w:r>
      <w:r w:rsidRPr="1E3E49BF" w:rsidR="00375B50">
        <w:rPr>
          <w:rFonts w:ascii="Museo Sans 500" w:hAnsi="Museo Sans 500"/>
          <w:sz w:val="28"/>
          <w:szCs w:val="28"/>
        </w:rPr>
        <w:t xml:space="preserve"> space outside the performance space that is available anytime the building is open </w:t>
      </w:r>
    </w:p>
    <w:p w:rsidRPr="004E61A4" w:rsidR="00375B50" w:rsidP="00375B50" w:rsidRDefault="00375B50" w14:paraId="5EEC8C8C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4E61A4">
        <w:rPr>
          <w:rFonts w:ascii="Museo Sans 500" w:hAnsi="Museo Sans 500"/>
          <w:sz w:val="28"/>
          <w:szCs w:val="28"/>
        </w:rPr>
        <w:t xml:space="preserve">Ear defenders are available to borrow from the box office for anyone who might find these useful </w:t>
      </w:r>
    </w:p>
    <w:p w:rsidR="00375B50" w:rsidP="00AF3C9E" w:rsidRDefault="00375B50" w14:paraId="49A81A4E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A7AE3" w:rsidR="001544B1" w:rsidP="00AA7AE3" w:rsidRDefault="00AF3C9E" w14:paraId="58F008A4" w14:textId="47E4D2AD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1E3E49BF" w:rsidR="00AF3C9E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Content Notes</w:t>
      </w:r>
    </w:p>
    <w:p w:rsidR="5AFF32BC" w:rsidP="1E3E49BF" w:rsidRDefault="5AFF32BC" w14:paraId="2CF0E032" w14:textId="4F53EFFE">
      <w:pPr>
        <w:pStyle w:val="Paragrafoelenco"/>
        <w:numPr>
          <w:ilvl w:val="0"/>
          <w:numId w:val="24"/>
        </w:numPr>
        <w:spacing w:after="0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1E3E49BF" w:rsidR="5AFF32BC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Nudity </w:t>
      </w:r>
    </w:p>
    <w:p w:rsidR="5AFF32BC" w:rsidP="1E3E49BF" w:rsidRDefault="5AFF32BC" w14:paraId="42178451" w14:textId="53F537C7">
      <w:pPr>
        <w:pStyle w:val="Paragrafoelenco"/>
        <w:numPr>
          <w:ilvl w:val="0"/>
          <w:numId w:val="24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1E3E49BF" w:rsidR="5AFF32BC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LGBTQIA+ themes, including lesbian viewpoints and ways of understanding the world </w:t>
      </w:r>
    </w:p>
    <w:p w:rsidR="5AFF32BC" w:rsidP="1E3E49BF" w:rsidRDefault="5AFF32BC" w14:paraId="4C853056" w14:textId="5FF4677D">
      <w:pPr>
        <w:pStyle w:val="Paragrafoelenco"/>
        <w:numPr>
          <w:ilvl w:val="0"/>
          <w:numId w:val="24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1E3E49BF" w:rsidR="5AFF32BC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Ideas about a hopeful or ideal queer future and related feelings </w:t>
      </w:r>
    </w:p>
    <w:p w:rsidR="5AFF32BC" w:rsidP="1E3E49BF" w:rsidRDefault="5AFF32BC" w14:paraId="0683E17E" w14:textId="31DE37FD">
      <w:pPr>
        <w:pStyle w:val="Paragrafoelenco"/>
        <w:numPr>
          <w:ilvl w:val="0"/>
          <w:numId w:val="24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1E3E49BF" w:rsidR="5AFF32BC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Creative use of historical queer materials, like photos and stories (from New York piers in the 1980s) </w:t>
      </w:r>
    </w:p>
    <w:p w:rsidR="5AFF32BC" w:rsidP="1E3E49BF" w:rsidRDefault="5AFF32BC" w14:paraId="16E47078" w14:textId="01E8C35B">
      <w:pPr>
        <w:pStyle w:val="Paragrafoelenco"/>
        <w:numPr>
          <w:ilvl w:val="0"/>
          <w:numId w:val="24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1E3E49BF" w:rsidR="5AFF32BC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>References to punk culture and AIDS activism</w:t>
      </w:r>
    </w:p>
    <w:p w:rsidR="1E3E49BF" w:rsidP="1E3E49BF" w:rsidRDefault="1E3E49BF" w14:paraId="445907DA" w14:textId="64A39A2E">
      <w:pPr>
        <w:pStyle w:val="Paragrafoelenco"/>
        <w:spacing w:after="0"/>
        <w:ind w:left="360"/>
        <w:rPr>
          <w:rFonts w:ascii="Museo Sans 500" w:hAnsi="Museo Sans 500" w:eastAsia="SimSun" w:cs="Times New Roman"/>
          <w:noProof w:val="0"/>
          <w:color w:val="auto"/>
          <w:sz w:val="24"/>
          <w:szCs w:val="24"/>
          <w:lang w:val="en-GB" w:eastAsia="en-US" w:bidi="ar-SA"/>
        </w:rPr>
      </w:pPr>
    </w:p>
    <w:p w:rsidR="41DFCD55" w:rsidP="41DFCD55" w:rsidRDefault="41DFCD55" w14:paraId="2BC80E36" w14:textId="3E7362D2">
      <w:pPr>
        <w:pStyle w:val="Normale"/>
        <w:spacing w:after="0"/>
        <w:rPr>
          <w:rFonts w:ascii="Museo Sans 500" w:hAnsi="Museo Sans 500" w:eastAsia="Museo Sans 100" w:cs="Museo Sans 100"/>
          <w:sz w:val="28"/>
          <w:szCs w:val="28"/>
        </w:rPr>
      </w:pPr>
    </w:p>
    <w:sectPr w:rsidRPr="000120DB" w:rsidR="000627C8" w:rsidSect="003F310B">
      <w:headerReference w:type="default" r:id="rId22"/>
      <w:footerReference w:type="default" r:id="rId2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770A" w:rsidP="00D275E9" w:rsidRDefault="0041770A" w14:paraId="55C38DB0" w14:textId="77777777">
      <w:pPr>
        <w:spacing w:after="0" w:line="240" w:lineRule="auto"/>
      </w:pPr>
      <w:r>
        <w:separator/>
      </w:r>
    </w:p>
  </w:endnote>
  <w:endnote w:type="continuationSeparator" w:id="0">
    <w:p w:rsidR="0041770A" w:rsidP="00D275E9" w:rsidRDefault="0041770A" w14:paraId="3662EC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useo Sans 500">
    <w:altName w:val="Calibri"/>
    <w:panose1 w:val="020B0604020202020204"/>
    <w:charset w:val="00"/>
    <w:family w:val="modern"/>
    <w:pitch w:val="variable"/>
    <w:sig w:usb0="A00000AF" w:usb1="4000004A" w:usb2="00000000" w:usb3="00000000" w:csb0="00000093" w:csb1="00000000"/>
  </w:font>
  <w:font w:name="Museo Sans 100">
    <w:panose1 w:val="020B0604020202020204"/>
    <w:charset w:val="00"/>
    <w:family w:val="modern"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EA1EF9" w:rsidTr="1CEA1EF9" w14:paraId="78725C6A" w14:textId="77777777">
      <w:trPr>
        <w:trHeight w:val="300"/>
      </w:trPr>
      <w:tc>
        <w:tcPr>
          <w:tcW w:w="3005" w:type="dxa"/>
        </w:tcPr>
        <w:p w:rsidR="1CEA1EF9" w:rsidP="1CEA1EF9" w:rsidRDefault="1CEA1EF9" w14:paraId="14E853D3" w14:textId="0FEBBBC7">
          <w:pPr>
            <w:pStyle w:val="Intestazione"/>
            <w:ind w:left="-115"/>
          </w:pPr>
        </w:p>
      </w:tc>
      <w:tc>
        <w:tcPr>
          <w:tcW w:w="3005" w:type="dxa"/>
        </w:tcPr>
        <w:p w:rsidR="1CEA1EF9" w:rsidP="1CEA1EF9" w:rsidRDefault="1CEA1EF9" w14:paraId="3220AA41" w14:textId="2B5B2C0A">
          <w:pPr>
            <w:pStyle w:val="Intestazione"/>
            <w:jc w:val="center"/>
          </w:pPr>
        </w:p>
      </w:tc>
      <w:tc>
        <w:tcPr>
          <w:tcW w:w="3005" w:type="dxa"/>
        </w:tcPr>
        <w:p w:rsidR="1CEA1EF9" w:rsidP="1CEA1EF9" w:rsidRDefault="1CEA1EF9" w14:paraId="2BC3ECF2" w14:textId="2B3FD0F2">
          <w:pPr>
            <w:pStyle w:val="Intestazione"/>
            <w:ind w:right="-115"/>
            <w:jc w:val="right"/>
          </w:pPr>
        </w:p>
      </w:tc>
    </w:tr>
  </w:tbl>
  <w:p w:rsidR="1CEA1EF9" w:rsidP="1CEA1EF9" w:rsidRDefault="1CEA1EF9" w14:paraId="4DADFE00" w14:textId="444617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770A" w:rsidP="00D275E9" w:rsidRDefault="0041770A" w14:paraId="108F76DC" w14:textId="77777777">
      <w:pPr>
        <w:spacing w:after="0" w:line="240" w:lineRule="auto"/>
      </w:pPr>
      <w:r>
        <w:separator/>
      </w:r>
    </w:p>
  </w:footnote>
  <w:footnote w:type="continuationSeparator" w:id="0">
    <w:p w:rsidR="0041770A" w:rsidP="00D275E9" w:rsidRDefault="0041770A" w14:paraId="39AB3F2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C3C" w:rsidP="00026C3C" w:rsidRDefault="004819B1" w14:paraId="58F008A9" w14:textId="77777777">
    <w:pPr>
      <w:pStyle w:val="Intestazione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4">
    <w:nsid w:val="74ad4e04"/>
    <w:multiLevelType xmlns:w="http://schemas.openxmlformats.org/wordprocessingml/2006/main" w:val="hybridMultilevel"/>
    <w:lvl xmlns:w="http://schemas.openxmlformats.org/wordprocessingml/2006/main" w:ilvl="0">
      <w:numFmt w:val="bullet"/>
      <w:lvlText w:val="-"/>
      <w:lvlJc w:val="left"/>
      <w:pPr>
        <w:ind w:left="720" w:hanging="360"/>
      </w:pPr>
      <w:rPr>
        <w:rFonts w:hint="default" w:ascii="Museo Sans 500" w:hAnsi="Museo Sans 500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28c87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d0e87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360" w:hanging="360"/>
      </w:pPr>
      <w:rPr>
        <w:rFonts w:hint="default" w:ascii="Museo Sans 500" w:hAnsi="Museo Sans 500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c4ebb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762787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760E0"/>
    <w:multiLevelType w:val="multilevel"/>
    <w:tmpl w:val="67F2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8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9" w15:restartNumberingAfterBreak="0">
    <w:nsid w:val="569276EF"/>
    <w:multiLevelType w:val="hybridMultilevel"/>
    <w:tmpl w:val="E6E22D3A"/>
    <w:lvl w:ilvl="0" w:tplc="6A20D89E">
      <w:numFmt w:val="bullet"/>
      <w:lvlText w:val="-"/>
      <w:lvlJc w:val="left"/>
      <w:pPr>
        <w:ind w:left="358" w:hanging="360"/>
      </w:pPr>
      <w:rPr>
        <w:rFonts w:hint="default" w:ascii="Museo Sans 500" w:hAnsi="Museo Sans 500" w:eastAsia="Museo Sans 100" w:cs="Museo Sans 1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10" w15:restartNumberingAfterBreak="0">
    <w:nsid w:val="582A1C0B"/>
    <w:multiLevelType w:val="multilevel"/>
    <w:tmpl w:val="34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F3300C3"/>
    <w:multiLevelType w:val="multilevel"/>
    <w:tmpl w:val="D13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6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9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6">
    <w:abstractNumId w:val="24"/>
  </w:num>
  <w:num w:numId="25">
    <w:abstractNumId w:val="23"/>
  </w:num>
  <w:num w:numId="24">
    <w:abstractNumId w:val="22"/>
  </w:num>
  <w:num w:numId="23">
    <w:abstractNumId w:val="21"/>
  </w:num>
  <w:num w:numId="22">
    <w:abstractNumId w:val="20"/>
  </w:num>
  <w:num w:numId="1" w16cid:durableId="1054736804">
    <w:abstractNumId w:val="19"/>
  </w:num>
  <w:num w:numId="2" w16cid:durableId="410276256">
    <w:abstractNumId w:val="4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6"/>
  </w:num>
  <w:num w:numId="6" w16cid:durableId="1408263318">
    <w:abstractNumId w:val="6"/>
  </w:num>
  <w:num w:numId="7" w16cid:durableId="676543287">
    <w:abstractNumId w:val="15"/>
  </w:num>
  <w:num w:numId="8" w16cid:durableId="2087454372">
    <w:abstractNumId w:val="13"/>
  </w:num>
  <w:num w:numId="9" w16cid:durableId="2125533676">
    <w:abstractNumId w:val="17"/>
  </w:num>
  <w:num w:numId="10" w16cid:durableId="1289245256">
    <w:abstractNumId w:val="0"/>
  </w:num>
  <w:num w:numId="11" w16cid:durableId="1533298848">
    <w:abstractNumId w:val="7"/>
  </w:num>
  <w:num w:numId="12" w16cid:durableId="1405444436">
    <w:abstractNumId w:val="8"/>
  </w:num>
  <w:num w:numId="13" w16cid:durableId="543561492">
    <w:abstractNumId w:val="12"/>
  </w:num>
  <w:num w:numId="14" w16cid:durableId="455879988">
    <w:abstractNumId w:val="18"/>
  </w:num>
  <w:num w:numId="15" w16cid:durableId="1409957355">
    <w:abstractNumId w:val="14"/>
  </w:num>
  <w:num w:numId="16" w16cid:durableId="796339457">
    <w:abstractNumId w:val="9"/>
  </w:num>
  <w:num w:numId="17" w16cid:durableId="1929462197">
    <w:abstractNumId w:val="5"/>
  </w:num>
  <w:num w:numId="18" w16cid:durableId="2072800441">
    <w:abstractNumId w:val="16"/>
  </w:num>
  <w:num w:numId="19" w16cid:durableId="428158463">
    <w:abstractNumId w:val="11"/>
  </w:num>
  <w:num w:numId="20" w16cid:durableId="648636248">
    <w:abstractNumId w:val="10"/>
  </w:num>
  <w:num w:numId="21" w16cid:durableId="1792674913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dirty"/>
  <w:trackRevisions w:val="fals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120DB"/>
    <w:rsid w:val="00026C3C"/>
    <w:rsid w:val="000345F7"/>
    <w:rsid w:val="0004109C"/>
    <w:rsid w:val="000627C8"/>
    <w:rsid w:val="00066B4B"/>
    <w:rsid w:val="000A1F45"/>
    <w:rsid w:val="000C6ED8"/>
    <w:rsid w:val="000D45C0"/>
    <w:rsid w:val="000D4A29"/>
    <w:rsid w:val="000D4F08"/>
    <w:rsid w:val="00104A0A"/>
    <w:rsid w:val="00112BCC"/>
    <w:rsid w:val="00127AB1"/>
    <w:rsid w:val="00131681"/>
    <w:rsid w:val="0013673D"/>
    <w:rsid w:val="001544B1"/>
    <w:rsid w:val="00176BC0"/>
    <w:rsid w:val="00192CC0"/>
    <w:rsid w:val="00197291"/>
    <w:rsid w:val="001C6AA0"/>
    <w:rsid w:val="001E3DD0"/>
    <w:rsid w:val="001E6F6A"/>
    <w:rsid w:val="0025743F"/>
    <w:rsid w:val="002725E9"/>
    <w:rsid w:val="0028687E"/>
    <w:rsid w:val="002B35B8"/>
    <w:rsid w:val="002B3619"/>
    <w:rsid w:val="002B454F"/>
    <w:rsid w:val="002E24D4"/>
    <w:rsid w:val="002E7128"/>
    <w:rsid w:val="002F405E"/>
    <w:rsid w:val="003041C4"/>
    <w:rsid w:val="00313A22"/>
    <w:rsid w:val="00336DBD"/>
    <w:rsid w:val="00352B47"/>
    <w:rsid w:val="0036065A"/>
    <w:rsid w:val="0037506D"/>
    <w:rsid w:val="00375B50"/>
    <w:rsid w:val="003A085F"/>
    <w:rsid w:val="003A0F3A"/>
    <w:rsid w:val="003A6AED"/>
    <w:rsid w:val="003D1C49"/>
    <w:rsid w:val="003D20FF"/>
    <w:rsid w:val="003E220B"/>
    <w:rsid w:val="003F310B"/>
    <w:rsid w:val="003F57FD"/>
    <w:rsid w:val="00407671"/>
    <w:rsid w:val="0041770A"/>
    <w:rsid w:val="00456C92"/>
    <w:rsid w:val="004819B1"/>
    <w:rsid w:val="0048483E"/>
    <w:rsid w:val="00494A03"/>
    <w:rsid w:val="004C4917"/>
    <w:rsid w:val="004E0BED"/>
    <w:rsid w:val="004E5DA7"/>
    <w:rsid w:val="004E61A4"/>
    <w:rsid w:val="00500074"/>
    <w:rsid w:val="00500791"/>
    <w:rsid w:val="00514A0B"/>
    <w:rsid w:val="005606B2"/>
    <w:rsid w:val="005741D0"/>
    <w:rsid w:val="00577C0C"/>
    <w:rsid w:val="005904F5"/>
    <w:rsid w:val="00590A50"/>
    <w:rsid w:val="00597721"/>
    <w:rsid w:val="005A0E34"/>
    <w:rsid w:val="005B4CC7"/>
    <w:rsid w:val="005C4946"/>
    <w:rsid w:val="005E300B"/>
    <w:rsid w:val="0060420B"/>
    <w:rsid w:val="00604382"/>
    <w:rsid w:val="00612CB6"/>
    <w:rsid w:val="00620651"/>
    <w:rsid w:val="00632C1D"/>
    <w:rsid w:val="00634C30"/>
    <w:rsid w:val="00644ED6"/>
    <w:rsid w:val="006A0586"/>
    <w:rsid w:val="006A6C55"/>
    <w:rsid w:val="006B1395"/>
    <w:rsid w:val="006B3ADB"/>
    <w:rsid w:val="00701605"/>
    <w:rsid w:val="007041A0"/>
    <w:rsid w:val="0070737E"/>
    <w:rsid w:val="00723C3D"/>
    <w:rsid w:val="0073671C"/>
    <w:rsid w:val="0078074D"/>
    <w:rsid w:val="007A6A97"/>
    <w:rsid w:val="007A7F9B"/>
    <w:rsid w:val="007F27E8"/>
    <w:rsid w:val="007F4E09"/>
    <w:rsid w:val="0080026C"/>
    <w:rsid w:val="0080103C"/>
    <w:rsid w:val="00804FEE"/>
    <w:rsid w:val="00832873"/>
    <w:rsid w:val="00846FAE"/>
    <w:rsid w:val="008557C2"/>
    <w:rsid w:val="00871970"/>
    <w:rsid w:val="008B2AD1"/>
    <w:rsid w:val="008DC293"/>
    <w:rsid w:val="008F0FC5"/>
    <w:rsid w:val="00935F89"/>
    <w:rsid w:val="00950515"/>
    <w:rsid w:val="00960BFE"/>
    <w:rsid w:val="00984634"/>
    <w:rsid w:val="009A4C3B"/>
    <w:rsid w:val="009A534C"/>
    <w:rsid w:val="009A6DE2"/>
    <w:rsid w:val="009D350E"/>
    <w:rsid w:val="00A018D6"/>
    <w:rsid w:val="00A23CD1"/>
    <w:rsid w:val="00A63814"/>
    <w:rsid w:val="00A672E0"/>
    <w:rsid w:val="00A808CC"/>
    <w:rsid w:val="00A94285"/>
    <w:rsid w:val="00AA4F65"/>
    <w:rsid w:val="00AA7AE3"/>
    <w:rsid w:val="00AB25F3"/>
    <w:rsid w:val="00AC1B0F"/>
    <w:rsid w:val="00AC2120"/>
    <w:rsid w:val="00AC6579"/>
    <w:rsid w:val="00AD5362"/>
    <w:rsid w:val="00AD7D4F"/>
    <w:rsid w:val="00AF3C9E"/>
    <w:rsid w:val="00B51FF8"/>
    <w:rsid w:val="00B67165"/>
    <w:rsid w:val="00B730BE"/>
    <w:rsid w:val="00B8748E"/>
    <w:rsid w:val="00B87DF8"/>
    <w:rsid w:val="00BA0874"/>
    <w:rsid w:val="00BC06A1"/>
    <w:rsid w:val="00BD347E"/>
    <w:rsid w:val="00BF03B3"/>
    <w:rsid w:val="00C12AA4"/>
    <w:rsid w:val="00C60577"/>
    <w:rsid w:val="00C92AFE"/>
    <w:rsid w:val="00C9316B"/>
    <w:rsid w:val="00C9704B"/>
    <w:rsid w:val="00CA1CF4"/>
    <w:rsid w:val="00CA5C9A"/>
    <w:rsid w:val="00CD4634"/>
    <w:rsid w:val="00CE0D36"/>
    <w:rsid w:val="00CF2AC2"/>
    <w:rsid w:val="00D00CA3"/>
    <w:rsid w:val="00D16807"/>
    <w:rsid w:val="00D275E9"/>
    <w:rsid w:val="00D3232F"/>
    <w:rsid w:val="00D32EBD"/>
    <w:rsid w:val="00D422F0"/>
    <w:rsid w:val="00D72A0A"/>
    <w:rsid w:val="00DF74A2"/>
    <w:rsid w:val="00E14BB8"/>
    <w:rsid w:val="00E24940"/>
    <w:rsid w:val="00E2601A"/>
    <w:rsid w:val="00E51F08"/>
    <w:rsid w:val="00E916DC"/>
    <w:rsid w:val="00E959EB"/>
    <w:rsid w:val="00EA3484"/>
    <w:rsid w:val="00EA52DA"/>
    <w:rsid w:val="00EB2687"/>
    <w:rsid w:val="00EB5D96"/>
    <w:rsid w:val="00EC4667"/>
    <w:rsid w:val="00EC46BC"/>
    <w:rsid w:val="00F23794"/>
    <w:rsid w:val="00F2543F"/>
    <w:rsid w:val="00F25812"/>
    <w:rsid w:val="00F46D96"/>
    <w:rsid w:val="00F6196A"/>
    <w:rsid w:val="00FF0073"/>
    <w:rsid w:val="01CCE54E"/>
    <w:rsid w:val="067A98AE"/>
    <w:rsid w:val="08A96050"/>
    <w:rsid w:val="08C72B9A"/>
    <w:rsid w:val="091BFEA0"/>
    <w:rsid w:val="09F2C824"/>
    <w:rsid w:val="0D2CFC8E"/>
    <w:rsid w:val="0DEC4014"/>
    <w:rsid w:val="0F2B74EE"/>
    <w:rsid w:val="10A50A46"/>
    <w:rsid w:val="10AF84C0"/>
    <w:rsid w:val="10D013C8"/>
    <w:rsid w:val="11F24BE6"/>
    <w:rsid w:val="133C80F2"/>
    <w:rsid w:val="142BD1BA"/>
    <w:rsid w:val="14529AEA"/>
    <w:rsid w:val="1881DBE7"/>
    <w:rsid w:val="1C7860CE"/>
    <w:rsid w:val="1C83AECD"/>
    <w:rsid w:val="1CEA1EF9"/>
    <w:rsid w:val="1D253C80"/>
    <w:rsid w:val="1DE17550"/>
    <w:rsid w:val="1DFAAC29"/>
    <w:rsid w:val="1E3E49BF"/>
    <w:rsid w:val="1E82A9C8"/>
    <w:rsid w:val="1EC15A65"/>
    <w:rsid w:val="1FAC92C4"/>
    <w:rsid w:val="2041DA85"/>
    <w:rsid w:val="21256092"/>
    <w:rsid w:val="25741156"/>
    <w:rsid w:val="25BC89B7"/>
    <w:rsid w:val="2610C811"/>
    <w:rsid w:val="28B313E7"/>
    <w:rsid w:val="2B12D70B"/>
    <w:rsid w:val="2B58CEEE"/>
    <w:rsid w:val="2BEEE43E"/>
    <w:rsid w:val="2C31BA00"/>
    <w:rsid w:val="2DC52ACD"/>
    <w:rsid w:val="3059739B"/>
    <w:rsid w:val="3131ED4A"/>
    <w:rsid w:val="3144B1F9"/>
    <w:rsid w:val="3174A74F"/>
    <w:rsid w:val="3620030E"/>
    <w:rsid w:val="363B4CED"/>
    <w:rsid w:val="37593645"/>
    <w:rsid w:val="38B14E8A"/>
    <w:rsid w:val="3B0FD621"/>
    <w:rsid w:val="3B169D9F"/>
    <w:rsid w:val="3B86AE2B"/>
    <w:rsid w:val="3C48FFDF"/>
    <w:rsid w:val="3C81F7A4"/>
    <w:rsid w:val="3D22FBAF"/>
    <w:rsid w:val="40512FAB"/>
    <w:rsid w:val="4177E783"/>
    <w:rsid w:val="41DFCD55"/>
    <w:rsid w:val="430BBEC8"/>
    <w:rsid w:val="435C6977"/>
    <w:rsid w:val="469A1CD9"/>
    <w:rsid w:val="47C8CC4E"/>
    <w:rsid w:val="48678089"/>
    <w:rsid w:val="4AF7940F"/>
    <w:rsid w:val="4B2AE534"/>
    <w:rsid w:val="4B312D1C"/>
    <w:rsid w:val="4BD074E3"/>
    <w:rsid w:val="4C0AB317"/>
    <w:rsid w:val="4E0031E3"/>
    <w:rsid w:val="4E4743CE"/>
    <w:rsid w:val="4E5CE088"/>
    <w:rsid w:val="4E8CC48C"/>
    <w:rsid w:val="4EE40569"/>
    <w:rsid w:val="5034DA9C"/>
    <w:rsid w:val="50388705"/>
    <w:rsid w:val="51AEC59F"/>
    <w:rsid w:val="52BE1048"/>
    <w:rsid w:val="5363D50B"/>
    <w:rsid w:val="56C83A27"/>
    <w:rsid w:val="5A3D0998"/>
    <w:rsid w:val="5A8D8272"/>
    <w:rsid w:val="5AFF32BC"/>
    <w:rsid w:val="5B0B4E40"/>
    <w:rsid w:val="5F13D19A"/>
    <w:rsid w:val="60AEA2AD"/>
    <w:rsid w:val="6114D8A8"/>
    <w:rsid w:val="6758B2E1"/>
    <w:rsid w:val="6B1E6F91"/>
    <w:rsid w:val="6DCE25A2"/>
    <w:rsid w:val="6E632C18"/>
    <w:rsid w:val="6ECB131F"/>
    <w:rsid w:val="6ECFD6C8"/>
    <w:rsid w:val="6EF6B253"/>
    <w:rsid w:val="6FB8DD41"/>
    <w:rsid w:val="6FFC6194"/>
    <w:rsid w:val="7015FE90"/>
    <w:rsid w:val="71C90691"/>
    <w:rsid w:val="74D2318B"/>
    <w:rsid w:val="7969BF7A"/>
    <w:rsid w:val="7CC72314"/>
    <w:rsid w:val="7D509A4A"/>
    <w:rsid w:val="7D6A494A"/>
    <w:rsid w:val="7FEDA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0087F"/>
  <w15:chartTrackingRefBased/>
  <w15:docId w15:val="{9EE78F04-C026-4174-A320-8276356D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275E9"/>
  </w:style>
  <w:style w:type="paragraph" w:styleId="Pidipagina">
    <w:name w:val="footer"/>
    <w:basedOn w:val="Normale"/>
    <w:link w:val="PidipaginaCarattere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275E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544B1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e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Carpredefinitoparagrafo"/>
    <w:rsid w:val="008557C2"/>
  </w:style>
  <w:style w:type="character" w:styleId="eop" w:customStyle="1">
    <w:name w:val="eop"/>
    <w:basedOn w:val="Carpredefinitoparagrafo"/>
    <w:rsid w:val="008557C2"/>
  </w:style>
  <w:style w:type="table" w:styleId="Grigliatabella">
    <w:name w:val="Table Grid"/>
    <w:basedOn w:val="Tabellanormale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44E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ED6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644ED6"/>
    <w:rPr>
      <w:lang w:val="en-GB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44ED6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644ED6"/>
    <w:rPr>
      <w:b/>
      <w:bCs/>
      <w:lang w:val="en-GB" w:eastAsia="en-US"/>
    </w:rPr>
  </w:style>
  <w:style w:type="character" w:styleId="Menzione">
    <w:name w:val="Mention"/>
    <w:basedOn w:val="Carpredefinitoparagrafo"/>
    <w:uiPriority w:val="99"/>
    <w:unhideWhenUsed/>
    <w:rsid w:val="00644ED6"/>
    <w:rPr>
      <w:color w:val="2B579A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0120DB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B35B8"/>
    <w:rPr>
      <w:i/>
      <w:iCs/>
    </w:rPr>
  </w:style>
  <w:style w:type="character" w:styleId="apple-converted-space" w:customStyle="1">
    <w:name w:val="apple-converted-space"/>
    <w:basedOn w:val="Carpredefinitoparagrafo"/>
    <w:rsid w:val="002B3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image" Target="media/image4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3.png" Id="rId17" /><Relationship Type="http://schemas.microsoft.com/office/2011/relationships/people" Target="people.xml" Id="rId25" /><Relationship Type="http://schemas.openxmlformats.org/officeDocument/2006/relationships/customXml" Target="../customXml/item2.xml" Id="rId2" /><Relationship Type="http://schemas.openxmlformats.org/officeDocument/2006/relationships/image" Target="media/image2.jpeg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image" Target="media/image5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22" /><Relationship Type="http://schemas.openxmlformats.org/officeDocument/2006/relationships/image" Target="/media/image6.png" Id="rId90502235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7" ma:contentTypeDescription="Create a new document." ma:contentTypeScope="" ma:versionID="5910d0e63d690e15f15d73942532ed74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dd04d6cdeec2ac325106ceb2c582a729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45129-E092-4DE0-943D-73DBD5ACD5B4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2.xml><?xml version="1.0" encoding="utf-8"?>
<ds:datastoreItem xmlns:ds="http://schemas.openxmlformats.org/officeDocument/2006/customXml" ds:itemID="{9D390E3C-B404-4982-ADF7-DD01C55DDDA9}"/>
</file>

<file path=customXml/itemProps3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Ella Gamble</lastModifiedBy>
  <revision>8</revision>
  <dcterms:created xsi:type="dcterms:W3CDTF">2026-01-03T16:36:00.0000000Z</dcterms:created>
  <dcterms:modified xsi:type="dcterms:W3CDTF">2026-03-25T17:52:39.7972242Z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